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C3" w:rsidRPr="001E7439" w:rsidRDefault="00A310C3" w:rsidP="001E7439">
      <w:pPr>
        <w:ind w:right="-755"/>
        <w:jc w:val="center"/>
        <w:rPr>
          <w:rFonts w:ascii="Times New Roman" w:hAnsi="Times New Roman" w:cs="Times New Roman"/>
          <w:sz w:val="24"/>
          <w:szCs w:val="24"/>
        </w:rPr>
      </w:pPr>
      <w:r w:rsidRPr="001E7439">
        <w:rPr>
          <w:rFonts w:ascii="Times New Roman" w:hAnsi="Times New Roman" w:cs="Times New Roman"/>
          <w:noProof/>
          <w:sz w:val="24"/>
          <w:szCs w:val="24"/>
        </w:rPr>
        <w:drawing>
          <wp:anchor distT="0" distB="0" distL="114300" distR="114300" simplePos="0" relativeHeight="251658240" behindDoc="0" locked="0" layoutInCell="1" allowOverlap="1" wp14:anchorId="51561813" wp14:editId="6EE67A66">
            <wp:simplePos x="0" y="0"/>
            <wp:positionH relativeFrom="column">
              <wp:posOffset>-847725</wp:posOffset>
            </wp:positionH>
            <wp:positionV relativeFrom="paragraph">
              <wp:posOffset>140335</wp:posOffset>
            </wp:positionV>
            <wp:extent cx="4876800" cy="536575"/>
            <wp:effectExtent l="0" t="0" r="0" b="0"/>
            <wp:wrapThrough wrapText="bothSides">
              <wp:wrapPolygon edited="0">
                <wp:start x="338" y="0"/>
                <wp:lineTo x="0" y="1534"/>
                <wp:lineTo x="0" y="19938"/>
                <wp:lineTo x="338" y="20705"/>
                <wp:lineTo x="21178" y="20705"/>
                <wp:lineTo x="21516" y="19938"/>
                <wp:lineTo x="21516" y="1534"/>
                <wp:lineTo x="21178" y="0"/>
                <wp:lineTo x="338" y="0"/>
              </wp:wrapPolygon>
            </wp:wrapThrough>
            <wp:docPr id="2" name="Picture 2" descr="C:\Users\Américo\Documents\4. PERSONAL\Logo_ACADIR.png"/>
            <wp:cNvGraphicFramePr/>
            <a:graphic xmlns:a="http://schemas.openxmlformats.org/drawingml/2006/main">
              <a:graphicData uri="http://schemas.openxmlformats.org/drawingml/2006/picture">
                <pic:pic xmlns:pic="http://schemas.openxmlformats.org/drawingml/2006/picture">
                  <pic:nvPicPr>
                    <pic:cNvPr id="2" name="Picture 2" descr="C:\Users\Américo\Documents\4. PERSONAL\Logo_ACADIR.png"/>
                    <pic:cNvPicPr/>
                  </pic:nvPicPr>
                  <pic:blipFill>
                    <a:blip r:embed="rId6" cstate="print"/>
                    <a:srcRect t="4429" b="69384"/>
                    <a:stretch>
                      <a:fillRect/>
                    </a:stretch>
                  </pic:blipFill>
                  <pic:spPr bwMode="auto">
                    <a:xfrm>
                      <a:off x="0" y="0"/>
                      <a:ext cx="4876800" cy="536575"/>
                    </a:xfrm>
                    <a:prstGeom prst="rect">
                      <a:avLst/>
                    </a:prstGeom>
                    <a:solidFill>
                      <a:schemeClr val="accent3">
                        <a:lumMod val="20000"/>
                        <a:lumOff val="80000"/>
                      </a:schemeClr>
                    </a:solidFill>
                    <a:ln>
                      <a:noFill/>
                    </a:ln>
                    <a:effectLst>
                      <a:softEdge rad="112500"/>
                    </a:effectLst>
                  </pic:spPr>
                </pic:pic>
              </a:graphicData>
            </a:graphic>
            <wp14:sizeRelH relativeFrom="page">
              <wp14:pctWidth>0</wp14:pctWidth>
            </wp14:sizeRelH>
            <wp14:sizeRelV relativeFrom="page">
              <wp14:pctHeight>0</wp14:pctHeight>
            </wp14:sizeRelV>
          </wp:anchor>
        </w:drawing>
      </w:r>
      <w:r w:rsidRPr="001E7439">
        <w:rPr>
          <w:rFonts w:ascii="Times New Roman" w:hAnsi="Times New Roman" w:cs="Times New Roman"/>
          <w:noProof/>
          <w:sz w:val="24"/>
          <w:szCs w:val="24"/>
        </w:rPr>
        <w:drawing>
          <wp:inline distT="0" distB="0" distL="0" distR="0" wp14:anchorId="1AF291AB" wp14:editId="66CB1546">
            <wp:extent cx="2200275" cy="1190625"/>
            <wp:effectExtent l="0" t="0" r="9525" b="9525"/>
            <wp:docPr id="3" name="Picture 3" descr="IRD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D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1190625"/>
                    </a:xfrm>
                    <a:prstGeom prst="rect">
                      <a:avLst/>
                    </a:prstGeom>
                    <a:noFill/>
                    <a:ln>
                      <a:noFill/>
                    </a:ln>
                  </pic:spPr>
                </pic:pic>
              </a:graphicData>
            </a:graphic>
          </wp:inline>
        </w:drawing>
      </w:r>
    </w:p>
    <w:p w:rsidR="00417FA5" w:rsidRPr="001E7439" w:rsidRDefault="00417FA5" w:rsidP="001E7439">
      <w:pPr>
        <w:ind w:right="-755"/>
        <w:jc w:val="center"/>
        <w:rPr>
          <w:rFonts w:ascii="Times New Roman" w:hAnsi="Times New Roman" w:cs="Times New Roman"/>
          <w:b/>
          <w:sz w:val="24"/>
          <w:szCs w:val="24"/>
        </w:rPr>
      </w:pPr>
      <w:r w:rsidRPr="001E7439">
        <w:rPr>
          <w:rFonts w:ascii="Times New Roman" w:hAnsi="Times New Roman" w:cs="Times New Roman"/>
          <w:b/>
          <w:sz w:val="24"/>
          <w:szCs w:val="24"/>
        </w:rPr>
        <w:t>Inception Report</w:t>
      </w:r>
    </w:p>
    <w:p w:rsidR="00417FA5" w:rsidRPr="001E7439" w:rsidRDefault="00A310C3" w:rsidP="001E7439">
      <w:pPr>
        <w:pStyle w:val="NoSpacing"/>
        <w:ind w:right="-755"/>
        <w:jc w:val="center"/>
        <w:rPr>
          <w:rFonts w:ascii="Times New Roman" w:hAnsi="Times New Roman" w:cs="Times New Roman"/>
          <w:b/>
          <w:sz w:val="24"/>
          <w:szCs w:val="24"/>
        </w:rPr>
      </w:pPr>
      <w:r w:rsidRPr="001E7439">
        <w:rPr>
          <w:rFonts w:ascii="Times New Roman" w:hAnsi="Times New Roman" w:cs="Times New Roman"/>
          <w:b/>
          <w:sz w:val="24"/>
          <w:szCs w:val="24"/>
        </w:rPr>
        <w:t>Cross-Border Fire Management in Angola/Namibia</w:t>
      </w:r>
    </w:p>
    <w:p w:rsidR="00A310C3" w:rsidRPr="001E7439" w:rsidRDefault="00A310C3" w:rsidP="001E7439">
      <w:pPr>
        <w:pStyle w:val="NoSpacing"/>
        <w:ind w:right="-755"/>
        <w:jc w:val="center"/>
        <w:rPr>
          <w:rFonts w:ascii="Times New Roman" w:hAnsi="Times New Roman" w:cs="Times New Roman"/>
          <w:b/>
          <w:sz w:val="24"/>
          <w:szCs w:val="24"/>
        </w:rPr>
      </w:pPr>
      <w:r w:rsidRPr="001E7439">
        <w:rPr>
          <w:rFonts w:ascii="Times New Roman" w:hAnsi="Times New Roman" w:cs="Times New Roman"/>
          <w:b/>
          <w:sz w:val="24"/>
          <w:szCs w:val="24"/>
        </w:rPr>
        <w:t>A partnership project between ACADIR (Angola) and IRDNC (Namibia)</w:t>
      </w:r>
    </w:p>
    <w:p w:rsidR="00417FA5" w:rsidRPr="001E7439" w:rsidRDefault="001E7439" w:rsidP="001E7439">
      <w:pPr>
        <w:ind w:right="-755"/>
        <w:rPr>
          <w:rFonts w:ascii="Times New Roman" w:hAnsi="Times New Roman" w:cs="Times New Roman"/>
          <w:b/>
          <w:sz w:val="24"/>
          <w:szCs w:val="24"/>
        </w:rPr>
      </w:pPr>
      <w:r w:rsidRPr="001E7439">
        <w:rPr>
          <w:rFonts w:ascii="Times New Roman" w:hAnsi="Times New Roman" w:cs="Times New Roman"/>
          <w:b/>
          <w:sz w:val="24"/>
          <w:szCs w:val="24"/>
        </w:rPr>
        <w:tab/>
      </w:r>
      <w:r w:rsidRPr="001E7439">
        <w:rPr>
          <w:rFonts w:ascii="Times New Roman" w:hAnsi="Times New Roman" w:cs="Times New Roman"/>
          <w:b/>
          <w:sz w:val="24"/>
          <w:szCs w:val="24"/>
        </w:rPr>
        <w:tab/>
      </w:r>
    </w:p>
    <w:p w:rsidR="00A310C3" w:rsidRPr="001E7439" w:rsidRDefault="00417FA5" w:rsidP="001E7439">
      <w:pPr>
        <w:ind w:right="-755"/>
        <w:jc w:val="center"/>
        <w:rPr>
          <w:rFonts w:ascii="Times New Roman" w:hAnsi="Times New Roman" w:cs="Times New Roman"/>
          <w:b/>
          <w:sz w:val="24"/>
          <w:szCs w:val="24"/>
        </w:rPr>
      </w:pPr>
      <w:r w:rsidRPr="001E7439">
        <w:rPr>
          <w:rFonts w:ascii="Times New Roman" w:hAnsi="Times New Roman" w:cs="Times New Roman"/>
          <w:b/>
          <w:sz w:val="24"/>
          <w:szCs w:val="24"/>
        </w:rPr>
        <w:t>GIZ Agreement No.</w:t>
      </w:r>
      <w:r w:rsidR="00A310C3" w:rsidRPr="001E7439">
        <w:rPr>
          <w:rFonts w:ascii="Times New Roman" w:hAnsi="Times New Roman" w:cs="Times New Roman"/>
          <w:b/>
          <w:sz w:val="24"/>
          <w:szCs w:val="24"/>
        </w:rPr>
        <w:t xml:space="preserve"> 83156473 (144/2013)</w:t>
      </w:r>
    </w:p>
    <w:p w:rsidR="00A310C3" w:rsidRPr="001E7439" w:rsidRDefault="00A310C3" w:rsidP="001E7439">
      <w:pPr>
        <w:ind w:right="-755"/>
        <w:jc w:val="center"/>
        <w:rPr>
          <w:rFonts w:ascii="Times New Roman" w:hAnsi="Times New Roman" w:cs="Times New Roman"/>
          <w:b/>
          <w:sz w:val="24"/>
          <w:szCs w:val="24"/>
        </w:rPr>
      </w:pPr>
      <w:r w:rsidRPr="001E7439">
        <w:rPr>
          <w:rFonts w:ascii="Times New Roman" w:hAnsi="Times New Roman" w:cs="Times New Roman"/>
          <w:b/>
          <w:sz w:val="24"/>
          <w:szCs w:val="24"/>
        </w:rPr>
        <w:t>3 February 2014</w:t>
      </w:r>
    </w:p>
    <w:p w:rsidR="00A310C3" w:rsidRPr="001E7439" w:rsidRDefault="00A310C3" w:rsidP="001E7439">
      <w:pPr>
        <w:ind w:right="-755"/>
        <w:rPr>
          <w:rFonts w:ascii="Times New Roman" w:hAnsi="Times New Roman" w:cs="Times New Roman"/>
          <w:b/>
          <w:sz w:val="24"/>
          <w:szCs w:val="24"/>
        </w:rPr>
      </w:pPr>
    </w:p>
    <w:p w:rsidR="00417FA5" w:rsidRPr="001E7439" w:rsidRDefault="00417FA5" w:rsidP="001E7439">
      <w:pPr>
        <w:pStyle w:val="Heading1"/>
        <w:ind w:left="0" w:right="-755" w:firstLine="0"/>
        <w:rPr>
          <w:rFonts w:ascii="Times New Roman" w:hAnsi="Times New Roman" w:cs="Times New Roman"/>
          <w:sz w:val="24"/>
          <w:szCs w:val="24"/>
        </w:rPr>
      </w:pPr>
      <w:r w:rsidRPr="001E7439">
        <w:rPr>
          <w:rFonts w:ascii="Times New Roman" w:hAnsi="Times New Roman" w:cs="Times New Roman"/>
          <w:sz w:val="24"/>
          <w:szCs w:val="24"/>
        </w:rPr>
        <w:t>EXECUTIVE SUMMARY</w:t>
      </w:r>
    </w:p>
    <w:p w:rsidR="00417FA5" w:rsidRPr="001E7439" w:rsidRDefault="00417FA5" w:rsidP="001E7439">
      <w:pPr>
        <w:ind w:left="2160" w:right="-755" w:hanging="2160"/>
        <w:rPr>
          <w:rFonts w:ascii="Times New Roman" w:hAnsi="Times New Roman" w:cs="Times New Roman"/>
          <w:sz w:val="24"/>
          <w:szCs w:val="24"/>
        </w:rPr>
      </w:pPr>
      <w:r w:rsidRPr="001E7439">
        <w:rPr>
          <w:rFonts w:ascii="Times New Roman" w:hAnsi="Times New Roman" w:cs="Times New Roman"/>
          <w:sz w:val="24"/>
          <w:szCs w:val="24"/>
        </w:rPr>
        <w:t>Project Status</w:t>
      </w:r>
      <w:r w:rsidRPr="001E7439">
        <w:rPr>
          <w:rFonts w:ascii="Times New Roman" w:hAnsi="Times New Roman" w:cs="Times New Roman"/>
          <w:sz w:val="24"/>
          <w:szCs w:val="24"/>
        </w:rPr>
        <w:tab/>
        <w:t>The grant agreement has been signed by IRDNC and GIZ</w:t>
      </w:r>
      <w:r w:rsidR="001E7439" w:rsidRPr="001E7439">
        <w:rPr>
          <w:rFonts w:ascii="Times New Roman" w:hAnsi="Times New Roman" w:cs="Times New Roman"/>
          <w:sz w:val="24"/>
          <w:szCs w:val="24"/>
        </w:rPr>
        <w:t xml:space="preserve">. The project manager has </w:t>
      </w:r>
      <w:r w:rsidRPr="001E7439">
        <w:rPr>
          <w:rFonts w:ascii="Times New Roman" w:hAnsi="Times New Roman" w:cs="Times New Roman"/>
          <w:sz w:val="24"/>
          <w:szCs w:val="24"/>
        </w:rPr>
        <w:t xml:space="preserve">been appointed by IRDNC. The inception meeting </w:t>
      </w:r>
      <w:r w:rsidR="001E7439" w:rsidRPr="001E7439">
        <w:rPr>
          <w:rFonts w:ascii="Times New Roman" w:hAnsi="Times New Roman" w:cs="Times New Roman"/>
          <w:sz w:val="24"/>
          <w:szCs w:val="24"/>
        </w:rPr>
        <w:t xml:space="preserve">involving ACADIR and IRDNC </w:t>
      </w:r>
      <w:r w:rsidRPr="001E7439">
        <w:rPr>
          <w:rFonts w:ascii="Times New Roman" w:hAnsi="Times New Roman" w:cs="Times New Roman"/>
          <w:sz w:val="24"/>
          <w:szCs w:val="24"/>
        </w:rPr>
        <w:t>was held on 22</w:t>
      </w:r>
      <w:r w:rsidRPr="001E7439">
        <w:rPr>
          <w:rFonts w:ascii="Times New Roman" w:hAnsi="Times New Roman" w:cs="Times New Roman"/>
          <w:sz w:val="24"/>
          <w:szCs w:val="24"/>
          <w:vertAlign w:val="superscript"/>
        </w:rPr>
        <w:t>nd</w:t>
      </w:r>
      <w:r w:rsidRPr="001E7439">
        <w:rPr>
          <w:rFonts w:ascii="Times New Roman" w:hAnsi="Times New Roman" w:cs="Times New Roman"/>
          <w:sz w:val="24"/>
          <w:szCs w:val="24"/>
        </w:rPr>
        <w:t xml:space="preserve"> – 24</w:t>
      </w:r>
      <w:r w:rsidRPr="001E7439">
        <w:rPr>
          <w:rFonts w:ascii="Times New Roman" w:hAnsi="Times New Roman" w:cs="Times New Roman"/>
          <w:sz w:val="24"/>
          <w:szCs w:val="24"/>
          <w:vertAlign w:val="superscript"/>
        </w:rPr>
        <w:t>th</w:t>
      </w:r>
      <w:r w:rsidRPr="001E7439">
        <w:rPr>
          <w:rFonts w:ascii="Times New Roman" w:hAnsi="Times New Roman" w:cs="Times New Roman"/>
          <w:sz w:val="24"/>
          <w:szCs w:val="24"/>
        </w:rPr>
        <w:t xml:space="preserve"> January 2014.  </w:t>
      </w:r>
    </w:p>
    <w:p w:rsidR="00417FA5" w:rsidRPr="001E7439" w:rsidRDefault="00417FA5" w:rsidP="001E7439">
      <w:pPr>
        <w:ind w:left="2160" w:right="-755" w:hanging="2160"/>
        <w:rPr>
          <w:rFonts w:ascii="Times New Roman" w:hAnsi="Times New Roman" w:cs="Times New Roman"/>
          <w:sz w:val="24"/>
          <w:szCs w:val="24"/>
        </w:rPr>
      </w:pPr>
      <w:r w:rsidRPr="001E7439">
        <w:rPr>
          <w:rFonts w:ascii="Times New Roman" w:hAnsi="Times New Roman" w:cs="Times New Roman"/>
          <w:sz w:val="24"/>
          <w:szCs w:val="24"/>
        </w:rPr>
        <w:t xml:space="preserve">Project Schedule </w:t>
      </w:r>
      <w:r w:rsidRPr="001E7439">
        <w:rPr>
          <w:rFonts w:ascii="Times New Roman" w:hAnsi="Times New Roman" w:cs="Times New Roman"/>
          <w:sz w:val="24"/>
          <w:szCs w:val="24"/>
        </w:rPr>
        <w:tab/>
        <w:t xml:space="preserve">The project started when agreement was signed by all </w:t>
      </w:r>
      <w:r w:rsidR="001E7439" w:rsidRPr="001E7439">
        <w:rPr>
          <w:rFonts w:ascii="Times New Roman" w:hAnsi="Times New Roman" w:cs="Times New Roman"/>
          <w:sz w:val="24"/>
          <w:szCs w:val="24"/>
        </w:rPr>
        <w:t xml:space="preserve">parties and is on </w:t>
      </w:r>
      <w:r w:rsidRPr="001E7439">
        <w:rPr>
          <w:rFonts w:ascii="Times New Roman" w:hAnsi="Times New Roman" w:cs="Times New Roman"/>
          <w:sz w:val="24"/>
          <w:szCs w:val="24"/>
        </w:rPr>
        <w:t>schedule. Project period runs Nov 2013 – June 2014</w:t>
      </w:r>
    </w:p>
    <w:p w:rsidR="00417FA5" w:rsidRPr="001E7439" w:rsidRDefault="00417FA5" w:rsidP="001E7439">
      <w:pPr>
        <w:ind w:right="-755"/>
        <w:rPr>
          <w:rFonts w:ascii="Times New Roman" w:hAnsi="Times New Roman" w:cs="Times New Roman"/>
          <w:sz w:val="24"/>
          <w:szCs w:val="24"/>
        </w:rPr>
      </w:pPr>
      <w:r w:rsidRPr="001E7439">
        <w:rPr>
          <w:rFonts w:ascii="Times New Roman" w:hAnsi="Times New Roman" w:cs="Times New Roman"/>
          <w:sz w:val="24"/>
          <w:szCs w:val="24"/>
        </w:rPr>
        <w:t>Project Deliverables</w:t>
      </w:r>
      <w:r w:rsidRPr="001E7439">
        <w:rPr>
          <w:rFonts w:ascii="Times New Roman" w:hAnsi="Times New Roman" w:cs="Times New Roman"/>
          <w:sz w:val="24"/>
          <w:szCs w:val="24"/>
        </w:rPr>
        <w:tab/>
        <w:t xml:space="preserve">Reporting is at the Inception Phase. The project has just started. The </w:t>
      </w:r>
      <w:r w:rsidR="001E7439" w:rsidRPr="001E7439">
        <w:rPr>
          <w:rFonts w:ascii="Times New Roman" w:hAnsi="Times New Roman" w:cs="Times New Roman"/>
          <w:sz w:val="24"/>
          <w:szCs w:val="24"/>
        </w:rPr>
        <w:t>first</w:t>
      </w:r>
      <w:r w:rsidR="001E7439" w:rsidRPr="001E7439">
        <w:rPr>
          <w:rFonts w:ascii="Times New Roman" w:hAnsi="Times New Roman" w:cs="Times New Roman"/>
          <w:sz w:val="24"/>
          <w:szCs w:val="24"/>
        </w:rPr>
        <w:tab/>
      </w:r>
      <w:r w:rsidR="001E7439" w:rsidRPr="001E7439">
        <w:rPr>
          <w:rFonts w:ascii="Times New Roman" w:hAnsi="Times New Roman" w:cs="Times New Roman"/>
          <w:sz w:val="24"/>
          <w:szCs w:val="24"/>
        </w:rPr>
        <w:tab/>
      </w:r>
      <w:r w:rsidR="001E7439" w:rsidRPr="001E7439">
        <w:rPr>
          <w:rFonts w:ascii="Times New Roman" w:hAnsi="Times New Roman" w:cs="Times New Roman"/>
          <w:sz w:val="24"/>
          <w:szCs w:val="24"/>
        </w:rPr>
        <w:tab/>
      </w:r>
      <w:r w:rsidR="001E7439" w:rsidRPr="001E7439">
        <w:rPr>
          <w:rFonts w:ascii="Times New Roman" w:hAnsi="Times New Roman" w:cs="Times New Roman"/>
          <w:sz w:val="24"/>
          <w:szCs w:val="24"/>
        </w:rPr>
        <w:tab/>
      </w:r>
      <w:r w:rsidRPr="001E7439">
        <w:rPr>
          <w:rFonts w:ascii="Times New Roman" w:hAnsi="Times New Roman" w:cs="Times New Roman"/>
          <w:sz w:val="24"/>
          <w:szCs w:val="24"/>
        </w:rPr>
        <w:t xml:space="preserve">series of cross-border activities has been planned for February. </w:t>
      </w:r>
      <w:r w:rsidR="001E7439" w:rsidRPr="001E7439">
        <w:rPr>
          <w:rFonts w:ascii="Times New Roman" w:hAnsi="Times New Roman" w:cs="Times New Roman"/>
          <w:sz w:val="24"/>
          <w:szCs w:val="24"/>
        </w:rPr>
        <w:t>ACADIR and</w:t>
      </w:r>
      <w:r w:rsidR="001E7439" w:rsidRPr="001E7439">
        <w:rPr>
          <w:rFonts w:ascii="Times New Roman" w:hAnsi="Times New Roman" w:cs="Times New Roman"/>
          <w:sz w:val="24"/>
          <w:szCs w:val="24"/>
        </w:rPr>
        <w:tab/>
      </w:r>
      <w:r w:rsidR="001E7439" w:rsidRPr="001E7439">
        <w:rPr>
          <w:rFonts w:ascii="Times New Roman" w:hAnsi="Times New Roman" w:cs="Times New Roman"/>
          <w:sz w:val="24"/>
          <w:szCs w:val="24"/>
        </w:rPr>
        <w:tab/>
      </w:r>
      <w:r w:rsidR="001E7439" w:rsidRPr="001E7439">
        <w:rPr>
          <w:rFonts w:ascii="Times New Roman" w:hAnsi="Times New Roman" w:cs="Times New Roman"/>
          <w:sz w:val="24"/>
          <w:szCs w:val="24"/>
        </w:rPr>
        <w:tab/>
      </w:r>
      <w:r w:rsidRPr="001E7439">
        <w:rPr>
          <w:rFonts w:ascii="Times New Roman" w:hAnsi="Times New Roman" w:cs="Times New Roman"/>
          <w:sz w:val="24"/>
          <w:szCs w:val="24"/>
        </w:rPr>
        <w:t>IRDNC have developed plans for logistics and handling of project finances.</w:t>
      </w:r>
    </w:p>
    <w:p w:rsidR="00417FA5" w:rsidRPr="001E7439" w:rsidRDefault="00417FA5" w:rsidP="001E7439">
      <w:pPr>
        <w:ind w:right="-755"/>
        <w:rPr>
          <w:rFonts w:ascii="Times New Roman" w:hAnsi="Times New Roman" w:cs="Times New Roman"/>
          <w:sz w:val="24"/>
          <w:szCs w:val="24"/>
        </w:rPr>
      </w:pPr>
      <w:r w:rsidRPr="001E7439">
        <w:rPr>
          <w:rFonts w:ascii="Times New Roman" w:hAnsi="Times New Roman" w:cs="Times New Roman"/>
          <w:sz w:val="24"/>
          <w:szCs w:val="24"/>
        </w:rPr>
        <w:t>Project Changes</w:t>
      </w:r>
      <w:r w:rsidRPr="001E7439">
        <w:rPr>
          <w:rFonts w:ascii="Times New Roman" w:hAnsi="Times New Roman" w:cs="Times New Roman"/>
          <w:sz w:val="24"/>
          <w:szCs w:val="24"/>
        </w:rPr>
        <w:tab/>
        <w:t>None at this time.</w:t>
      </w:r>
    </w:p>
    <w:p w:rsidR="00417FA5" w:rsidRPr="001E7439" w:rsidRDefault="00417FA5" w:rsidP="001E7439">
      <w:pPr>
        <w:ind w:right="-755"/>
        <w:rPr>
          <w:rFonts w:ascii="Times New Roman" w:hAnsi="Times New Roman" w:cs="Times New Roman"/>
          <w:b/>
          <w:bCs/>
          <w:sz w:val="24"/>
          <w:szCs w:val="24"/>
        </w:rPr>
      </w:pPr>
    </w:p>
    <w:p w:rsidR="00417FA5" w:rsidRPr="001E7439" w:rsidRDefault="00417FA5" w:rsidP="001E7439">
      <w:pPr>
        <w:pStyle w:val="Heading1"/>
        <w:ind w:left="0" w:right="-755" w:firstLine="0"/>
        <w:rPr>
          <w:rFonts w:ascii="Times New Roman" w:hAnsi="Times New Roman" w:cs="Times New Roman"/>
          <w:sz w:val="24"/>
          <w:szCs w:val="24"/>
        </w:rPr>
      </w:pPr>
      <w:bookmarkStart w:id="0" w:name="_Toc337453256"/>
      <w:r w:rsidRPr="001E7439">
        <w:rPr>
          <w:rFonts w:ascii="Times New Roman" w:hAnsi="Times New Roman" w:cs="Times New Roman"/>
          <w:sz w:val="24"/>
          <w:szCs w:val="24"/>
        </w:rPr>
        <w:t>INTRO</w:t>
      </w:r>
      <w:bookmarkEnd w:id="0"/>
      <w:r w:rsidR="00E25AAE">
        <w:rPr>
          <w:rFonts w:ascii="Times New Roman" w:hAnsi="Times New Roman" w:cs="Times New Roman"/>
          <w:sz w:val="24"/>
          <w:szCs w:val="24"/>
        </w:rPr>
        <w:t>DUCTION</w:t>
      </w:r>
    </w:p>
    <w:p w:rsidR="00417FA5" w:rsidRPr="001E7439" w:rsidRDefault="00417FA5" w:rsidP="001E7439">
      <w:pPr>
        <w:pStyle w:val="Heading1"/>
        <w:widowControl w:val="0"/>
        <w:numPr>
          <w:ilvl w:val="0"/>
          <w:numId w:val="0"/>
        </w:numPr>
        <w:autoSpaceDE w:val="0"/>
        <w:autoSpaceDN w:val="0"/>
        <w:adjustRightInd w:val="0"/>
        <w:spacing w:after="120" w:line="240" w:lineRule="auto"/>
        <w:ind w:right="-755"/>
        <w:rPr>
          <w:rFonts w:ascii="Times New Roman" w:hAnsi="Times New Roman" w:cs="Times New Roman"/>
          <w:b w:val="0"/>
          <w:sz w:val="24"/>
          <w:szCs w:val="24"/>
        </w:rPr>
      </w:pPr>
      <w:r w:rsidRPr="001E7439">
        <w:rPr>
          <w:rFonts w:ascii="Times New Roman" w:hAnsi="Times New Roman" w:cs="Times New Roman"/>
          <w:b w:val="0"/>
          <w:sz w:val="24"/>
          <w:szCs w:val="24"/>
        </w:rPr>
        <w:t xml:space="preserve">The goal of this short-term project is to develop and implement an Integrated Trans-frontier Community-Based Fire Management Strategy for </w:t>
      </w:r>
      <w:proofErr w:type="spellStart"/>
      <w:r w:rsidRPr="001E7439">
        <w:rPr>
          <w:rFonts w:ascii="Times New Roman" w:hAnsi="Times New Roman" w:cs="Times New Roman"/>
          <w:b w:val="0"/>
          <w:sz w:val="24"/>
          <w:szCs w:val="24"/>
        </w:rPr>
        <w:t>Liuana</w:t>
      </w:r>
      <w:proofErr w:type="spellEnd"/>
      <w:r w:rsidRPr="001E7439">
        <w:rPr>
          <w:rFonts w:ascii="Times New Roman" w:hAnsi="Times New Roman" w:cs="Times New Roman"/>
          <w:b w:val="0"/>
          <w:sz w:val="24"/>
          <w:szCs w:val="24"/>
        </w:rPr>
        <w:t xml:space="preserve"> Partial Reserve in Angola and </w:t>
      </w:r>
      <w:proofErr w:type="spellStart"/>
      <w:r w:rsidRPr="001E7439">
        <w:rPr>
          <w:rFonts w:ascii="Times New Roman" w:hAnsi="Times New Roman" w:cs="Times New Roman"/>
          <w:b w:val="0"/>
          <w:sz w:val="24"/>
          <w:szCs w:val="24"/>
        </w:rPr>
        <w:t>Bwabwata</w:t>
      </w:r>
      <w:proofErr w:type="spellEnd"/>
      <w:r w:rsidRPr="001E7439">
        <w:rPr>
          <w:rFonts w:ascii="Times New Roman" w:hAnsi="Times New Roman" w:cs="Times New Roman"/>
          <w:b w:val="0"/>
          <w:sz w:val="24"/>
          <w:szCs w:val="24"/>
        </w:rPr>
        <w:t xml:space="preserve"> National Park in Namibia. The strategy will build upon the lessons learned from Namibia’s</w:t>
      </w:r>
      <w:r w:rsidR="001A46D2" w:rsidRPr="001E7439">
        <w:rPr>
          <w:rFonts w:ascii="Times New Roman" w:hAnsi="Times New Roman" w:cs="Times New Roman"/>
          <w:b w:val="0"/>
          <w:sz w:val="24"/>
          <w:szCs w:val="24"/>
        </w:rPr>
        <w:t xml:space="preserve"> fire management work in Zambezi Region</w:t>
      </w:r>
      <w:r w:rsidRPr="001E7439">
        <w:rPr>
          <w:rFonts w:ascii="Times New Roman" w:hAnsi="Times New Roman" w:cs="Times New Roman"/>
          <w:b w:val="0"/>
          <w:sz w:val="24"/>
          <w:szCs w:val="24"/>
        </w:rPr>
        <w:t>, and will be designed to complement the environment, community, land use, capacity and available resources of the area. The strategy, which will draw on Namibia’s experiences, will have a strong Community Based Fire Management (</w:t>
      </w:r>
      <w:proofErr w:type="spellStart"/>
      <w:r w:rsidRPr="001E7439">
        <w:rPr>
          <w:rFonts w:ascii="Times New Roman" w:hAnsi="Times New Roman" w:cs="Times New Roman"/>
          <w:b w:val="0"/>
          <w:sz w:val="24"/>
          <w:szCs w:val="24"/>
        </w:rPr>
        <w:t>CBFiM</w:t>
      </w:r>
      <w:proofErr w:type="spellEnd"/>
      <w:r w:rsidRPr="001E7439">
        <w:rPr>
          <w:rFonts w:ascii="Times New Roman" w:hAnsi="Times New Roman" w:cs="Times New Roman"/>
          <w:b w:val="0"/>
          <w:sz w:val="24"/>
          <w:szCs w:val="24"/>
        </w:rPr>
        <w:t>) focus through decentralization of decision-making and coordinated / integrated implementation between neighbo</w:t>
      </w:r>
      <w:r w:rsidR="001A46D2" w:rsidRPr="001E7439">
        <w:rPr>
          <w:rFonts w:ascii="Times New Roman" w:hAnsi="Times New Roman" w:cs="Times New Roman"/>
          <w:b w:val="0"/>
          <w:sz w:val="24"/>
          <w:szCs w:val="24"/>
        </w:rPr>
        <w:t>u</w:t>
      </w:r>
      <w:r w:rsidRPr="001E7439">
        <w:rPr>
          <w:rFonts w:ascii="Times New Roman" w:hAnsi="Times New Roman" w:cs="Times New Roman"/>
          <w:b w:val="0"/>
          <w:sz w:val="24"/>
          <w:szCs w:val="24"/>
        </w:rPr>
        <w:t>rs.</w:t>
      </w:r>
    </w:p>
    <w:p w:rsidR="001A46D2" w:rsidRPr="001A46D2" w:rsidRDefault="001A46D2" w:rsidP="001E7439">
      <w:pPr>
        <w:widowControl w:val="0"/>
        <w:autoSpaceDE w:val="0"/>
        <w:autoSpaceDN w:val="0"/>
        <w:adjustRightInd w:val="0"/>
        <w:spacing w:after="0" w:line="240" w:lineRule="auto"/>
        <w:ind w:right="-755"/>
        <w:jc w:val="both"/>
        <w:rPr>
          <w:rFonts w:ascii="Times New Roman" w:eastAsia="Times New Roman" w:hAnsi="Times New Roman" w:cs="Times New Roman"/>
          <w:sz w:val="24"/>
          <w:szCs w:val="24"/>
          <w:lang w:val="en-AU"/>
        </w:rPr>
      </w:pPr>
      <w:r w:rsidRPr="001A46D2">
        <w:rPr>
          <w:rFonts w:ascii="Times New Roman" w:eastAsia="Times New Roman" w:hAnsi="Times New Roman" w:cs="Times New Roman"/>
          <w:sz w:val="24"/>
          <w:szCs w:val="24"/>
          <w:lang w:val="en-AU"/>
        </w:rPr>
        <w:t xml:space="preserve">The </w:t>
      </w:r>
      <w:r w:rsidRPr="001E7439">
        <w:rPr>
          <w:rFonts w:ascii="Times New Roman" w:eastAsia="Times New Roman" w:hAnsi="Times New Roman" w:cs="Times New Roman"/>
          <w:sz w:val="24"/>
          <w:szCs w:val="24"/>
          <w:lang w:val="en-AU"/>
        </w:rPr>
        <w:t xml:space="preserve">project will achieve this by undertaking the following activities: </w:t>
      </w:r>
    </w:p>
    <w:p w:rsidR="001A46D2" w:rsidRPr="001A46D2" w:rsidRDefault="001A46D2" w:rsidP="001E7439">
      <w:pPr>
        <w:widowControl w:val="0"/>
        <w:numPr>
          <w:ilvl w:val="0"/>
          <w:numId w:val="10"/>
        </w:numPr>
        <w:autoSpaceDE w:val="0"/>
        <w:autoSpaceDN w:val="0"/>
        <w:adjustRightInd w:val="0"/>
        <w:spacing w:after="0" w:line="240" w:lineRule="auto"/>
        <w:ind w:left="0" w:right="-755" w:firstLine="0"/>
        <w:contextualSpacing/>
        <w:jc w:val="both"/>
        <w:rPr>
          <w:rFonts w:ascii="Times New Roman" w:eastAsia="Times New Roman" w:hAnsi="Times New Roman" w:cs="Times New Roman"/>
          <w:sz w:val="24"/>
          <w:szCs w:val="24"/>
          <w:lang w:val="en-AU"/>
        </w:rPr>
      </w:pPr>
      <w:r w:rsidRPr="001A46D2">
        <w:rPr>
          <w:rFonts w:ascii="Times New Roman" w:eastAsia="Times New Roman" w:hAnsi="Times New Roman" w:cs="Times New Roman"/>
          <w:sz w:val="24"/>
          <w:szCs w:val="24"/>
          <w:lang w:val="en-AU"/>
        </w:rPr>
        <w:t>Carry out formal visits to local and provincial/regional authorities responsible for forestry in each country to formally introduce the project and obtain t</w:t>
      </w:r>
      <w:r w:rsidRPr="001E7439">
        <w:rPr>
          <w:rFonts w:ascii="Times New Roman" w:eastAsia="Times New Roman" w:hAnsi="Times New Roman" w:cs="Times New Roman"/>
          <w:sz w:val="24"/>
          <w:szCs w:val="24"/>
          <w:lang w:val="en-AU"/>
        </w:rPr>
        <w:t>heir support for implementation.</w:t>
      </w:r>
    </w:p>
    <w:p w:rsidR="001A46D2" w:rsidRPr="001A46D2" w:rsidRDefault="001A46D2" w:rsidP="001E7439">
      <w:pPr>
        <w:widowControl w:val="0"/>
        <w:numPr>
          <w:ilvl w:val="0"/>
          <w:numId w:val="10"/>
        </w:numPr>
        <w:autoSpaceDE w:val="0"/>
        <w:autoSpaceDN w:val="0"/>
        <w:adjustRightInd w:val="0"/>
        <w:spacing w:after="0" w:line="240" w:lineRule="auto"/>
        <w:ind w:left="0" w:right="-755" w:firstLine="0"/>
        <w:contextualSpacing/>
        <w:jc w:val="both"/>
        <w:rPr>
          <w:rFonts w:ascii="Times New Roman" w:eastAsia="Times New Roman" w:hAnsi="Times New Roman" w:cs="Times New Roman"/>
          <w:sz w:val="24"/>
          <w:szCs w:val="24"/>
          <w:lang w:val="en-AU"/>
        </w:rPr>
      </w:pPr>
      <w:r w:rsidRPr="001A46D2">
        <w:rPr>
          <w:rFonts w:ascii="Times New Roman" w:eastAsia="Times New Roman" w:hAnsi="Times New Roman" w:cs="Times New Roman"/>
          <w:sz w:val="24"/>
          <w:szCs w:val="24"/>
          <w:lang w:val="en-AU"/>
        </w:rPr>
        <w:lastRenderedPageBreak/>
        <w:t xml:space="preserve">Facilitate a series of reciprocal site visits for community leaders and traditional authorities in </w:t>
      </w:r>
      <w:proofErr w:type="spellStart"/>
      <w:r w:rsidRPr="001A46D2">
        <w:rPr>
          <w:rFonts w:ascii="Times New Roman" w:eastAsia="Times New Roman" w:hAnsi="Times New Roman" w:cs="Times New Roman"/>
          <w:sz w:val="24"/>
          <w:szCs w:val="24"/>
          <w:lang w:val="en-AU"/>
        </w:rPr>
        <w:t>Liuana</w:t>
      </w:r>
      <w:proofErr w:type="spellEnd"/>
      <w:r w:rsidRPr="001A46D2">
        <w:rPr>
          <w:rFonts w:ascii="Times New Roman" w:eastAsia="Times New Roman" w:hAnsi="Times New Roman" w:cs="Times New Roman"/>
          <w:sz w:val="24"/>
          <w:szCs w:val="24"/>
          <w:lang w:val="en-AU"/>
        </w:rPr>
        <w:t xml:space="preserve"> and </w:t>
      </w:r>
      <w:proofErr w:type="spellStart"/>
      <w:r w:rsidRPr="001A46D2">
        <w:rPr>
          <w:rFonts w:ascii="Times New Roman" w:eastAsia="Times New Roman" w:hAnsi="Times New Roman" w:cs="Times New Roman"/>
          <w:sz w:val="24"/>
          <w:szCs w:val="24"/>
          <w:lang w:val="en-AU"/>
        </w:rPr>
        <w:t>Bwabwata</w:t>
      </w:r>
      <w:proofErr w:type="spellEnd"/>
      <w:r w:rsidRPr="001A46D2">
        <w:rPr>
          <w:rFonts w:ascii="Times New Roman" w:eastAsia="Times New Roman" w:hAnsi="Times New Roman" w:cs="Times New Roman"/>
          <w:sz w:val="24"/>
          <w:szCs w:val="24"/>
          <w:lang w:val="en-AU"/>
        </w:rPr>
        <w:t xml:space="preserve"> to raise awareness about fire management approaches, to obtain guidance on implementation protocol and to develop a common vision for fire management between the two sites.</w:t>
      </w:r>
    </w:p>
    <w:p w:rsidR="001A46D2" w:rsidRPr="001A46D2" w:rsidRDefault="001A46D2" w:rsidP="001E7439">
      <w:pPr>
        <w:widowControl w:val="0"/>
        <w:numPr>
          <w:ilvl w:val="0"/>
          <w:numId w:val="10"/>
        </w:numPr>
        <w:autoSpaceDE w:val="0"/>
        <w:autoSpaceDN w:val="0"/>
        <w:adjustRightInd w:val="0"/>
        <w:spacing w:after="0" w:line="240" w:lineRule="auto"/>
        <w:ind w:left="0" w:right="-755" w:firstLine="0"/>
        <w:contextualSpacing/>
        <w:jc w:val="both"/>
        <w:rPr>
          <w:rFonts w:ascii="Times New Roman" w:eastAsia="Times New Roman" w:hAnsi="Times New Roman" w:cs="Times New Roman"/>
          <w:sz w:val="24"/>
          <w:szCs w:val="24"/>
          <w:lang w:val="en-AU"/>
        </w:rPr>
      </w:pPr>
      <w:r w:rsidRPr="001A46D2">
        <w:rPr>
          <w:rFonts w:ascii="Times New Roman" w:eastAsia="Times New Roman" w:hAnsi="Times New Roman" w:cs="Times New Roman"/>
          <w:sz w:val="24"/>
          <w:szCs w:val="24"/>
          <w:lang w:val="en-AU"/>
        </w:rPr>
        <w:t xml:space="preserve">Develop institutional framework for community collaboration and communication between </w:t>
      </w:r>
      <w:proofErr w:type="spellStart"/>
      <w:r w:rsidRPr="001A46D2">
        <w:rPr>
          <w:rFonts w:ascii="Times New Roman" w:eastAsia="Times New Roman" w:hAnsi="Times New Roman" w:cs="Times New Roman"/>
          <w:sz w:val="24"/>
          <w:szCs w:val="24"/>
          <w:lang w:val="en-AU"/>
        </w:rPr>
        <w:t>Liuana</w:t>
      </w:r>
      <w:proofErr w:type="spellEnd"/>
      <w:r w:rsidRPr="001A46D2">
        <w:rPr>
          <w:rFonts w:ascii="Times New Roman" w:eastAsia="Times New Roman" w:hAnsi="Times New Roman" w:cs="Times New Roman"/>
          <w:sz w:val="24"/>
          <w:szCs w:val="24"/>
          <w:lang w:val="en-AU"/>
        </w:rPr>
        <w:t xml:space="preserve"> and </w:t>
      </w:r>
      <w:proofErr w:type="spellStart"/>
      <w:r w:rsidRPr="001A46D2">
        <w:rPr>
          <w:rFonts w:ascii="Times New Roman" w:eastAsia="Times New Roman" w:hAnsi="Times New Roman" w:cs="Times New Roman"/>
          <w:sz w:val="24"/>
          <w:szCs w:val="24"/>
          <w:lang w:val="en-AU"/>
        </w:rPr>
        <w:t>Bwabwata</w:t>
      </w:r>
      <w:proofErr w:type="spellEnd"/>
      <w:r w:rsidRPr="001E7439">
        <w:rPr>
          <w:rFonts w:ascii="Times New Roman" w:eastAsia="Times New Roman" w:hAnsi="Times New Roman" w:cs="Times New Roman"/>
          <w:sz w:val="24"/>
          <w:szCs w:val="24"/>
          <w:lang w:val="en-AU"/>
        </w:rPr>
        <w:t>.</w:t>
      </w:r>
    </w:p>
    <w:p w:rsidR="001A46D2" w:rsidRPr="001A46D2" w:rsidRDefault="001A46D2" w:rsidP="001E7439">
      <w:pPr>
        <w:widowControl w:val="0"/>
        <w:numPr>
          <w:ilvl w:val="0"/>
          <w:numId w:val="10"/>
        </w:numPr>
        <w:autoSpaceDE w:val="0"/>
        <w:autoSpaceDN w:val="0"/>
        <w:adjustRightInd w:val="0"/>
        <w:spacing w:after="0" w:line="240" w:lineRule="auto"/>
        <w:ind w:left="0" w:right="-755" w:firstLine="0"/>
        <w:contextualSpacing/>
        <w:jc w:val="both"/>
        <w:rPr>
          <w:rFonts w:ascii="Times New Roman" w:eastAsia="Times New Roman" w:hAnsi="Times New Roman" w:cs="Times New Roman"/>
          <w:sz w:val="24"/>
          <w:szCs w:val="24"/>
          <w:lang w:val="en-AU"/>
        </w:rPr>
      </w:pPr>
      <w:r w:rsidRPr="001A46D2">
        <w:rPr>
          <w:rFonts w:ascii="Times New Roman" w:eastAsia="Times New Roman" w:hAnsi="Times New Roman" w:cs="Times New Roman"/>
          <w:sz w:val="24"/>
          <w:szCs w:val="24"/>
          <w:lang w:val="en-AU"/>
        </w:rPr>
        <w:t xml:space="preserve">Provide technical assistance to the </w:t>
      </w:r>
      <w:proofErr w:type="spellStart"/>
      <w:r w:rsidRPr="001A46D2">
        <w:rPr>
          <w:rFonts w:ascii="Times New Roman" w:eastAsia="Times New Roman" w:hAnsi="Times New Roman" w:cs="Times New Roman"/>
          <w:sz w:val="24"/>
          <w:szCs w:val="24"/>
          <w:lang w:val="en-AU"/>
        </w:rPr>
        <w:t>Liuana-Bwabwata</w:t>
      </w:r>
      <w:proofErr w:type="spellEnd"/>
      <w:r w:rsidRPr="001E7439">
        <w:rPr>
          <w:rFonts w:ascii="Times New Roman" w:eastAsia="Times New Roman" w:hAnsi="Times New Roman" w:cs="Times New Roman"/>
          <w:sz w:val="24"/>
          <w:szCs w:val="24"/>
          <w:lang w:val="en-AU"/>
        </w:rPr>
        <w:t xml:space="preserve"> </w:t>
      </w:r>
      <w:proofErr w:type="spellStart"/>
      <w:r w:rsidRPr="001A46D2">
        <w:rPr>
          <w:rFonts w:ascii="Times New Roman" w:eastAsia="Times New Roman" w:hAnsi="Times New Roman" w:cs="Times New Roman"/>
          <w:sz w:val="24"/>
          <w:szCs w:val="24"/>
          <w:lang w:val="en-AU"/>
        </w:rPr>
        <w:t>transboundary</w:t>
      </w:r>
      <w:proofErr w:type="spellEnd"/>
      <w:r w:rsidRPr="001A46D2">
        <w:rPr>
          <w:rFonts w:ascii="Times New Roman" w:eastAsia="Times New Roman" w:hAnsi="Times New Roman" w:cs="Times New Roman"/>
          <w:sz w:val="24"/>
          <w:szCs w:val="24"/>
          <w:lang w:val="en-AU"/>
        </w:rPr>
        <w:t xml:space="preserve"> community forum to improve their advocacy skills, and equip them to address their local authorities and to obtain further buy-in for the project fr</w:t>
      </w:r>
      <w:r w:rsidRPr="001E7439">
        <w:rPr>
          <w:rFonts w:ascii="Times New Roman" w:eastAsia="Times New Roman" w:hAnsi="Times New Roman" w:cs="Times New Roman"/>
          <w:sz w:val="24"/>
          <w:szCs w:val="24"/>
          <w:lang w:val="en-AU"/>
        </w:rPr>
        <w:t>om their respective governments.</w:t>
      </w:r>
    </w:p>
    <w:p w:rsidR="001A46D2" w:rsidRPr="001A46D2" w:rsidRDefault="001A46D2" w:rsidP="001E7439">
      <w:pPr>
        <w:widowControl w:val="0"/>
        <w:numPr>
          <w:ilvl w:val="0"/>
          <w:numId w:val="10"/>
        </w:numPr>
        <w:autoSpaceDE w:val="0"/>
        <w:autoSpaceDN w:val="0"/>
        <w:adjustRightInd w:val="0"/>
        <w:spacing w:after="0" w:line="240" w:lineRule="auto"/>
        <w:ind w:left="0" w:right="-755" w:firstLine="0"/>
        <w:contextualSpacing/>
        <w:jc w:val="both"/>
        <w:rPr>
          <w:rFonts w:ascii="Times New Roman" w:eastAsia="Times New Roman" w:hAnsi="Times New Roman" w:cs="Times New Roman"/>
          <w:sz w:val="24"/>
          <w:szCs w:val="24"/>
          <w:lang w:val="en-AU"/>
        </w:rPr>
      </w:pPr>
      <w:r w:rsidRPr="001A46D2">
        <w:rPr>
          <w:rFonts w:ascii="Times New Roman" w:eastAsia="Times New Roman" w:hAnsi="Times New Roman" w:cs="Times New Roman"/>
          <w:sz w:val="24"/>
          <w:szCs w:val="24"/>
          <w:lang w:val="en-AU"/>
        </w:rPr>
        <w:t xml:space="preserve">With support from </w:t>
      </w:r>
      <w:proofErr w:type="spellStart"/>
      <w:r w:rsidRPr="001A46D2">
        <w:rPr>
          <w:rFonts w:ascii="Times New Roman" w:eastAsia="Times New Roman" w:hAnsi="Times New Roman" w:cs="Times New Roman"/>
          <w:sz w:val="24"/>
          <w:szCs w:val="24"/>
          <w:lang w:val="en-AU"/>
        </w:rPr>
        <w:t>CBFiM</w:t>
      </w:r>
      <w:proofErr w:type="spellEnd"/>
      <w:r w:rsidRPr="001A46D2">
        <w:rPr>
          <w:rFonts w:ascii="Times New Roman" w:eastAsia="Times New Roman" w:hAnsi="Times New Roman" w:cs="Times New Roman"/>
          <w:sz w:val="24"/>
          <w:szCs w:val="24"/>
          <w:lang w:val="en-AU"/>
        </w:rPr>
        <w:t xml:space="preserve"> specialist, carry out </w:t>
      </w:r>
      <w:proofErr w:type="spellStart"/>
      <w:r w:rsidRPr="001A46D2">
        <w:rPr>
          <w:rFonts w:ascii="Times New Roman" w:eastAsia="Times New Roman" w:hAnsi="Times New Roman" w:cs="Times New Roman"/>
          <w:sz w:val="24"/>
          <w:szCs w:val="24"/>
          <w:lang w:val="en-AU"/>
        </w:rPr>
        <w:t>CBFiM</w:t>
      </w:r>
      <w:proofErr w:type="spellEnd"/>
      <w:r w:rsidRPr="001A46D2">
        <w:rPr>
          <w:rFonts w:ascii="Times New Roman" w:eastAsia="Times New Roman" w:hAnsi="Times New Roman" w:cs="Times New Roman"/>
          <w:sz w:val="24"/>
          <w:szCs w:val="24"/>
          <w:lang w:val="en-AU"/>
        </w:rPr>
        <w:t xml:space="preserve"> training in </w:t>
      </w:r>
      <w:proofErr w:type="spellStart"/>
      <w:r w:rsidRPr="001A46D2">
        <w:rPr>
          <w:rFonts w:ascii="Times New Roman" w:eastAsia="Times New Roman" w:hAnsi="Times New Roman" w:cs="Times New Roman"/>
          <w:sz w:val="24"/>
          <w:szCs w:val="24"/>
          <w:lang w:val="en-AU"/>
        </w:rPr>
        <w:t>Liuana</w:t>
      </w:r>
      <w:proofErr w:type="spellEnd"/>
      <w:r w:rsidRPr="001A46D2">
        <w:rPr>
          <w:rFonts w:ascii="Times New Roman" w:eastAsia="Times New Roman" w:hAnsi="Times New Roman" w:cs="Times New Roman"/>
          <w:sz w:val="24"/>
          <w:szCs w:val="24"/>
          <w:lang w:val="en-AU"/>
        </w:rPr>
        <w:t xml:space="preserve"> and refresher training in </w:t>
      </w:r>
      <w:proofErr w:type="spellStart"/>
      <w:r w:rsidRPr="001A46D2">
        <w:rPr>
          <w:rFonts w:ascii="Times New Roman" w:eastAsia="Times New Roman" w:hAnsi="Times New Roman" w:cs="Times New Roman"/>
          <w:sz w:val="24"/>
          <w:szCs w:val="24"/>
          <w:lang w:val="en-AU"/>
        </w:rPr>
        <w:t>Bwabwata</w:t>
      </w:r>
      <w:proofErr w:type="spellEnd"/>
      <w:r w:rsidRPr="001A46D2">
        <w:rPr>
          <w:rFonts w:ascii="Times New Roman" w:eastAsia="Times New Roman" w:hAnsi="Times New Roman" w:cs="Times New Roman"/>
          <w:sz w:val="24"/>
          <w:szCs w:val="24"/>
          <w:lang w:val="en-AU"/>
        </w:rPr>
        <w:t xml:space="preserve">, and develop </w:t>
      </w:r>
      <w:r w:rsidRPr="001A46D2">
        <w:rPr>
          <w:rFonts w:ascii="Times New Roman" w:eastAsia="Times New Roman" w:hAnsi="Times New Roman" w:cs="Times New Roman"/>
          <w:sz w:val="24"/>
          <w:szCs w:val="24"/>
        </w:rPr>
        <w:t xml:space="preserve">Integrated Trans-frontier Fire Management </w:t>
      </w:r>
      <w:r w:rsidRPr="001E7439">
        <w:rPr>
          <w:rFonts w:ascii="Times New Roman" w:eastAsia="Times New Roman" w:hAnsi="Times New Roman" w:cs="Times New Roman"/>
          <w:sz w:val="24"/>
          <w:szCs w:val="24"/>
        </w:rPr>
        <w:t xml:space="preserve">Strategy for </w:t>
      </w:r>
      <w:proofErr w:type="spellStart"/>
      <w:r w:rsidRPr="001E7439">
        <w:rPr>
          <w:rFonts w:ascii="Times New Roman" w:eastAsia="Times New Roman" w:hAnsi="Times New Roman" w:cs="Times New Roman"/>
          <w:sz w:val="24"/>
          <w:szCs w:val="24"/>
        </w:rPr>
        <w:t>Liuana</w:t>
      </w:r>
      <w:proofErr w:type="spellEnd"/>
      <w:r w:rsidRPr="001E7439">
        <w:rPr>
          <w:rFonts w:ascii="Times New Roman" w:eastAsia="Times New Roman" w:hAnsi="Times New Roman" w:cs="Times New Roman"/>
          <w:sz w:val="24"/>
          <w:szCs w:val="24"/>
        </w:rPr>
        <w:t xml:space="preserve"> and </w:t>
      </w:r>
      <w:proofErr w:type="spellStart"/>
      <w:r w:rsidRPr="001E7439">
        <w:rPr>
          <w:rFonts w:ascii="Times New Roman" w:eastAsia="Times New Roman" w:hAnsi="Times New Roman" w:cs="Times New Roman"/>
          <w:sz w:val="24"/>
          <w:szCs w:val="24"/>
        </w:rPr>
        <w:t>Bwabwata</w:t>
      </w:r>
      <w:proofErr w:type="spellEnd"/>
      <w:r w:rsidRPr="001A46D2">
        <w:rPr>
          <w:rFonts w:ascii="Times New Roman" w:eastAsia="Times New Roman" w:hAnsi="Times New Roman" w:cs="Times New Roman"/>
          <w:sz w:val="24"/>
          <w:szCs w:val="24"/>
        </w:rPr>
        <w:t>.</w:t>
      </w:r>
    </w:p>
    <w:p w:rsidR="00417FA5" w:rsidRPr="001E7439" w:rsidRDefault="001A46D2" w:rsidP="001E7439">
      <w:pPr>
        <w:widowControl w:val="0"/>
        <w:numPr>
          <w:ilvl w:val="0"/>
          <w:numId w:val="10"/>
        </w:numPr>
        <w:autoSpaceDE w:val="0"/>
        <w:autoSpaceDN w:val="0"/>
        <w:adjustRightInd w:val="0"/>
        <w:spacing w:after="0" w:line="240" w:lineRule="auto"/>
        <w:ind w:left="0" w:right="-755" w:firstLine="0"/>
        <w:contextualSpacing/>
        <w:jc w:val="both"/>
        <w:rPr>
          <w:rFonts w:ascii="Times New Roman" w:eastAsia="Times New Roman" w:hAnsi="Times New Roman" w:cs="Times New Roman"/>
          <w:sz w:val="24"/>
          <w:szCs w:val="24"/>
          <w:lang w:val="en-AU"/>
        </w:rPr>
      </w:pPr>
      <w:r w:rsidRPr="001A46D2">
        <w:rPr>
          <w:rFonts w:ascii="Times New Roman" w:eastAsia="Times New Roman" w:hAnsi="Times New Roman" w:cs="Times New Roman"/>
          <w:sz w:val="24"/>
          <w:szCs w:val="24"/>
          <w:lang w:val="en-AU"/>
        </w:rPr>
        <w:t>Engage with the KAZA-TFCA secretariat to share lessons learnt and to identify ways that this activity could be transferred into common practice and further institution</w:t>
      </w:r>
      <w:r w:rsidRPr="001E7439">
        <w:rPr>
          <w:rFonts w:ascii="Times New Roman" w:eastAsia="Times New Roman" w:hAnsi="Times New Roman" w:cs="Times New Roman"/>
          <w:sz w:val="24"/>
          <w:szCs w:val="24"/>
          <w:lang w:val="en-AU"/>
        </w:rPr>
        <w:t>alised in the broader KAZA-TFCA.</w:t>
      </w:r>
    </w:p>
    <w:p w:rsidR="00417FA5" w:rsidRPr="001E7439" w:rsidRDefault="00417FA5" w:rsidP="001E7439">
      <w:pPr>
        <w:ind w:right="-755"/>
        <w:rPr>
          <w:rFonts w:ascii="Times New Roman" w:hAnsi="Times New Roman" w:cs="Times New Roman"/>
          <w:sz w:val="24"/>
          <w:szCs w:val="24"/>
          <w:lang w:val="en-AU"/>
        </w:rPr>
      </w:pPr>
    </w:p>
    <w:p w:rsidR="00417FA5" w:rsidRDefault="007E5119" w:rsidP="001E7439">
      <w:pPr>
        <w:pStyle w:val="Heading1"/>
        <w:ind w:left="0" w:right="-755" w:firstLine="0"/>
        <w:rPr>
          <w:rFonts w:ascii="Times New Roman" w:hAnsi="Times New Roman" w:cs="Times New Roman"/>
          <w:sz w:val="24"/>
          <w:szCs w:val="24"/>
        </w:rPr>
      </w:pPr>
      <w:bookmarkStart w:id="1" w:name="_Toc337453257"/>
      <w:bookmarkStart w:id="2" w:name="_Toc329953387"/>
      <w:r>
        <w:rPr>
          <w:rFonts w:ascii="Times New Roman" w:hAnsi="Times New Roman" w:cs="Times New Roman"/>
          <w:sz w:val="24"/>
          <w:szCs w:val="24"/>
        </w:rPr>
        <w:t xml:space="preserve">BASELINE AND </w:t>
      </w:r>
      <w:r w:rsidR="00417FA5" w:rsidRPr="001E7439">
        <w:rPr>
          <w:rFonts w:ascii="Times New Roman" w:hAnsi="Times New Roman" w:cs="Times New Roman"/>
          <w:sz w:val="24"/>
          <w:szCs w:val="24"/>
        </w:rPr>
        <w:t>DETAILED STATUS REPORT</w:t>
      </w:r>
      <w:bookmarkEnd w:id="1"/>
      <w:bookmarkEnd w:id="2"/>
    </w:p>
    <w:p w:rsidR="007E5119" w:rsidRDefault="007E5119" w:rsidP="007E5119">
      <w:pPr>
        <w:ind w:right="-755"/>
        <w:rPr>
          <w:rFonts w:ascii="Times New Roman" w:hAnsi="Times New Roman" w:cs="Times New Roman"/>
          <w:sz w:val="24"/>
          <w:szCs w:val="24"/>
          <w:lang w:val="en-AU"/>
        </w:rPr>
      </w:pPr>
      <w:r w:rsidRPr="001E7439">
        <w:rPr>
          <w:rFonts w:ascii="Times New Roman" w:hAnsi="Times New Roman" w:cs="Times New Roman"/>
          <w:sz w:val="24"/>
          <w:szCs w:val="24"/>
          <w:lang w:val="en-AU"/>
        </w:rPr>
        <w:t xml:space="preserve">ACADIR and IRDNC were first introduced to each other in </w:t>
      </w:r>
      <w:r>
        <w:rPr>
          <w:rFonts w:ascii="Times New Roman" w:hAnsi="Times New Roman" w:cs="Times New Roman"/>
          <w:sz w:val="24"/>
          <w:szCs w:val="24"/>
          <w:lang w:val="en-AU"/>
        </w:rPr>
        <w:t xml:space="preserve">2003, when ACADIR was involved in aerial surveys to determine water abstraction levels by different countries in the </w:t>
      </w:r>
      <w:proofErr w:type="spellStart"/>
      <w:r>
        <w:rPr>
          <w:rFonts w:ascii="Times New Roman" w:hAnsi="Times New Roman" w:cs="Times New Roman"/>
          <w:sz w:val="24"/>
          <w:szCs w:val="24"/>
          <w:lang w:val="en-AU"/>
        </w:rPr>
        <w:t>Kavango</w:t>
      </w:r>
      <w:proofErr w:type="spellEnd"/>
      <w:r>
        <w:rPr>
          <w:rFonts w:ascii="Times New Roman" w:hAnsi="Times New Roman" w:cs="Times New Roman"/>
          <w:sz w:val="24"/>
          <w:szCs w:val="24"/>
          <w:lang w:val="en-AU"/>
        </w:rPr>
        <w:t xml:space="preserve"> River’s catchment area. ACADIR subsequently led Angola’s involvement in the Every River has its People Project, which initiated a </w:t>
      </w:r>
      <w:proofErr w:type="spellStart"/>
      <w:r>
        <w:rPr>
          <w:rFonts w:ascii="Times New Roman" w:hAnsi="Times New Roman" w:cs="Times New Roman"/>
          <w:sz w:val="24"/>
          <w:szCs w:val="24"/>
          <w:lang w:val="en-AU"/>
        </w:rPr>
        <w:t>Kavango</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Basinwide</w:t>
      </w:r>
      <w:proofErr w:type="spellEnd"/>
      <w:r>
        <w:rPr>
          <w:rFonts w:ascii="Times New Roman" w:hAnsi="Times New Roman" w:cs="Times New Roman"/>
          <w:sz w:val="24"/>
          <w:szCs w:val="24"/>
          <w:lang w:val="en-AU"/>
        </w:rPr>
        <w:t xml:space="preserve"> Community Forum. This forum did not however live beyond the lifespan of this project – it was established long before the KAZA-TFCA was in place, and at that time Community-Based Natural Resource Management (CBNRM) was new to Angola, and communities that were still recovering from the civil war had more urgent priorities than establishing linkages with their neighbouring countries. In 2007, IRDNC’s </w:t>
      </w:r>
      <w:proofErr w:type="spellStart"/>
      <w:r>
        <w:rPr>
          <w:rFonts w:ascii="Times New Roman" w:hAnsi="Times New Roman" w:cs="Times New Roman"/>
          <w:sz w:val="24"/>
          <w:szCs w:val="24"/>
          <w:lang w:val="en-AU"/>
        </w:rPr>
        <w:t>Bwabwata</w:t>
      </w:r>
      <w:proofErr w:type="spellEnd"/>
      <w:r>
        <w:rPr>
          <w:rFonts w:ascii="Times New Roman" w:hAnsi="Times New Roman" w:cs="Times New Roman"/>
          <w:sz w:val="24"/>
          <w:szCs w:val="24"/>
          <w:lang w:val="en-AU"/>
        </w:rPr>
        <w:t xml:space="preserve"> National Park team visited the </w:t>
      </w:r>
      <w:proofErr w:type="spellStart"/>
      <w:r>
        <w:rPr>
          <w:rFonts w:ascii="Times New Roman" w:hAnsi="Times New Roman" w:cs="Times New Roman"/>
          <w:sz w:val="24"/>
          <w:szCs w:val="24"/>
          <w:lang w:val="en-AU"/>
        </w:rPr>
        <w:t>Mucusso</w:t>
      </w:r>
      <w:proofErr w:type="spellEnd"/>
      <w:r>
        <w:rPr>
          <w:rFonts w:ascii="Times New Roman" w:hAnsi="Times New Roman" w:cs="Times New Roman"/>
          <w:sz w:val="24"/>
          <w:szCs w:val="24"/>
          <w:lang w:val="en-AU"/>
        </w:rPr>
        <w:t xml:space="preserve"> area in Angola to explore collaboration possibilities with communities and NGOs there. This came after IRDNC had begun work, in 2002, on developing </w:t>
      </w:r>
      <w:proofErr w:type="spellStart"/>
      <w:r>
        <w:rPr>
          <w:rFonts w:ascii="Times New Roman" w:hAnsi="Times New Roman" w:cs="Times New Roman"/>
          <w:sz w:val="24"/>
          <w:szCs w:val="24"/>
          <w:lang w:val="en-AU"/>
        </w:rPr>
        <w:t>transfrontier</w:t>
      </w:r>
      <w:proofErr w:type="spellEnd"/>
      <w:r>
        <w:rPr>
          <w:rFonts w:ascii="Times New Roman" w:hAnsi="Times New Roman" w:cs="Times New Roman"/>
          <w:sz w:val="24"/>
          <w:szCs w:val="24"/>
          <w:lang w:val="en-AU"/>
        </w:rPr>
        <w:t xml:space="preserve"> community forums (most of them between neighbouring communities in Botswana, Namibia and Zambia). The long-standing desire to increase linkages between communities in Angola’s </w:t>
      </w:r>
      <w:proofErr w:type="spellStart"/>
      <w:r>
        <w:rPr>
          <w:rFonts w:ascii="Times New Roman" w:hAnsi="Times New Roman" w:cs="Times New Roman"/>
          <w:sz w:val="24"/>
          <w:szCs w:val="24"/>
          <w:lang w:val="en-AU"/>
        </w:rPr>
        <w:t>Kuando</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Kubango</w:t>
      </w:r>
      <w:proofErr w:type="spellEnd"/>
      <w:r>
        <w:rPr>
          <w:rFonts w:ascii="Times New Roman" w:hAnsi="Times New Roman" w:cs="Times New Roman"/>
          <w:sz w:val="24"/>
          <w:szCs w:val="24"/>
          <w:lang w:val="en-AU"/>
        </w:rPr>
        <w:t xml:space="preserve"> Region and Namibia’s Zambezi and East </w:t>
      </w:r>
      <w:proofErr w:type="spellStart"/>
      <w:r>
        <w:rPr>
          <w:rFonts w:ascii="Times New Roman" w:hAnsi="Times New Roman" w:cs="Times New Roman"/>
          <w:sz w:val="24"/>
          <w:szCs w:val="24"/>
          <w:lang w:val="en-AU"/>
        </w:rPr>
        <w:t>Kavango</w:t>
      </w:r>
      <w:proofErr w:type="spellEnd"/>
      <w:r>
        <w:rPr>
          <w:rFonts w:ascii="Times New Roman" w:hAnsi="Times New Roman" w:cs="Times New Roman"/>
          <w:sz w:val="24"/>
          <w:szCs w:val="24"/>
          <w:lang w:val="en-AU"/>
        </w:rPr>
        <w:t xml:space="preserve"> (then Caprivi) Regions was further reinforced when ACADIR visited IRDNC in </w:t>
      </w:r>
      <w:proofErr w:type="spellStart"/>
      <w:r>
        <w:rPr>
          <w:rFonts w:ascii="Times New Roman" w:hAnsi="Times New Roman" w:cs="Times New Roman"/>
          <w:sz w:val="24"/>
          <w:szCs w:val="24"/>
          <w:lang w:val="en-AU"/>
        </w:rPr>
        <w:t>Katima</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Mulilo</w:t>
      </w:r>
      <w:proofErr w:type="spellEnd"/>
      <w:r>
        <w:rPr>
          <w:rFonts w:ascii="Times New Roman" w:hAnsi="Times New Roman" w:cs="Times New Roman"/>
          <w:sz w:val="24"/>
          <w:szCs w:val="24"/>
          <w:lang w:val="en-AU"/>
        </w:rPr>
        <w:t xml:space="preserve"> in 2008 to learn about CBNRM in Namibia. In 2013, ACADIR and IRDNC developed a Memorandum of Understanding to collaborate on </w:t>
      </w:r>
      <w:proofErr w:type="spellStart"/>
      <w:r>
        <w:rPr>
          <w:rFonts w:ascii="Times New Roman" w:hAnsi="Times New Roman" w:cs="Times New Roman"/>
          <w:sz w:val="24"/>
          <w:szCs w:val="24"/>
          <w:lang w:val="en-AU"/>
        </w:rPr>
        <w:t>transboundary</w:t>
      </w:r>
      <w:proofErr w:type="spellEnd"/>
      <w:r>
        <w:rPr>
          <w:rFonts w:ascii="Times New Roman" w:hAnsi="Times New Roman" w:cs="Times New Roman"/>
          <w:sz w:val="24"/>
          <w:szCs w:val="24"/>
          <w:lang w:val="en-AU"/>
        </w:rPr>
        <w:t xml:space="preserve"> work in their respective project areas. The two NGOs are linked by a similar ethos; both are field-based and believe in empowering local communities to take ownership and control of projects, both have a vision for CBNRM, and both have strong working relations with their respective governments.  </w:t>
      </w:r>
    </w:p>
    <w:p w:rsidR="007E5119" w:rsidRPr="00E25AAE" w:rsidRDefault="007E5119" w:rsidP="007E5119">
      <w:pPr>
        <w:ind w:right="-731"/>
        <w:rPr>
          <w:rFonts w:ascii="Times New Roman" w:hAnsi="Times New Roman" w:cs="Times New Roman"/>
          <w:sz w:val="24"/>
          <w:szCs w:val="24"/>
        </w:rPr>
      </w:pPr>
      <w:r>
        <w:rPr>
          <w:rFonts w:ascii="Times New Roman" w:hAnsi="Times New Roman" w:cs="Times New Roman"/>
          <w:sz w:val="24"/>
          <w:szCs w:val="24"/>
        </w:rPr>
        <w:t>P</w:t>
      </w:r>
      <w:r w:rsidRPr="00E25AAE">
        <w:rPr>
          <w:rFonts w:ascii="Times New Roman" w:hAnsi="Times New Roman" w:cs="Times New Roman"/>
          <w:sz w:val="24"/>
          <w:szCs w:val="24"/>
        </w:rPr>
        <w:t>olicy guidelines for fire management in the two countries are somewhat similar, though the on-the-ground</w:t>
      </w:r>
      <w:r>
        <w:rPr>
          <w:rFonts w:ascii="Times New Roman" w:hAnsi="Times New Roman" w:cs="Times New Roman"/>
          <w:sz w:val="24"/>
          <w:szCs w:val="24"/>
        </w:rPr>
        <w:t xml:space="preserve"> realities differ significantly:</w:t>
      </w:r>
    </w:p>
    <w:p w:rsidR="007E5119" w:rsidRDefault="007E5119" w:rsidP="007E5119">
      <w:pPr>
        <w:pStyle w:val="ListParagraph"/>
        <w:numPr>
          <w:ilvl w:val="0"/>
          <w:numId w:val="11"/>
        </w:numPr>
        <w:ind w:right="-731"/>
        <w:rPr>
          <w:rFonts w:ascii="Times New Roman" w:hAnsi="Times New Roman" w:cs="Times New Roman"/>
          <w:sz w:val="24"/>
          <w:szCs w:val="24"/>
        </w:rPr>
      </w:pPr>
      <w:r w:rsidRPr="00E25AAE">
        <w:rPr>
          <w:rFonts w:ascii="Times New Roman" w:hAnsi="Times New Roman" w:cs="Times New Roman"/>
          <w:sz w:val="24"/>
          <w:szCs w:val="24"/>
        </w:rPr>
        <w:t xml:space="preserve">Angola has an early burning policy in place to promote cool, early burns. However in practice, the people in </w:t>
      </w:r>
      <w:proofErr w:type="spellStart"/>
      <w:r w:rsidRPr="00E25AAE">
        <w:rPr>
          <w:rFonts w:ascii="Times New Roman" w:hAnsi="Times New Roman" w:cs="Times New Roman"/>
          <w:sz w:val="24"/>
          <w:szCs w:val="24"/>
        </w:rPr>
        <w:t>Liuana</w:t>
      </w:r>
      <w:proofErr w:type="spellEnd"/>
      <w:r w:rsidRPr="00E25AAE">
        <w:rPr>
          <w:rFonts w:ascii="Times New Roman" w:hAnsi="Times New Roman" w:cs="Times New Roman"/>
          <w:sz w:val="24"/>
          <w:szCs w:val="24"/>
        </w:rPr>
        <w:t xml:space="preserve"> National Park burn late in the year (September – October) resulting in very hot and destructive fires. The people who are resident in the </w:t>
      </w:r>
      <w:proofErr w:type="spellStart"/>
      <w:r w:rsidRPr="00E25AAE">
        <w:rPr>
          <w:rFonts w:ascii="Times New Roman" w:hAnsi="Times New Roman" w:cs="Times New Roman"/>
          <w:sz w:val="24"/>
          <w:szCs w:val="24"/>
        </w:rPr>
        <w:t>Liuana</w:t>
      </w:r>
      <w:proofErr w:type="spellEnd"/>
      <w:r w:rsidRPr="00E25AAE">
        <w:rPr>
          <w:rFonts w:ascii="Times New Roman" w:hAnsi="Times New Roman" w:cs="Times New Roman"/>
          <w:sz w:val="24"/>
          <w:szCs w:val="24"/>
        </w:rPr>
        <w:t xml:space="preserve"> area are a mixture of the indigenous minorities who have lived in this area for centuries (whose cultural practice is to carry out early burning) and other ethnic groups (mostly </w:t>
      </w:r>
      <w:proofErr w:type="spellStart"/>
      <w:r w:rsidRPr="00E25AAE">
        <w:rPr>
          <w:rFonts w:ascii="Times New Roman" w:hAnsi="Times New Roman" w:cs="Times New Roman"/>
          <w:sz w:val="24"/>
          <w:szCs w:val="24"/>
        </w:rPr>
        <w:t>Mbundu</w:t>
      </w:r>
      <w:proofErr w:type="spellEnd"/>
      <w:r w:rsidRPr="00E25AAE">
        <w:rPr>
          <w:rFonts w:ascii="Times New Roman" w:hAnsi="Times New Roman" w:cs="Times New Roman"/>
          <w:sz w:val="24"/>
          <w:szCs w:val="24"/>
        </w:rPr>
        <w:t xml:space="preserve">) who </w:t>
      </w:r>
      <w:r w:rsidRPr="00E25AAE">
        <w:rPr>
          <w:rFonts w:ascii="Times New Roman" w:hAnsi="Times New Roman" w:cs="Times New Roman"/>
          <w:sz w:val="24"/>
          <w:szCs w:val="24"/>
        </w:rPr>
        <w:lastRenderedPageBreak/>
        <w:t xml:space="preserve">moved into this area during the Angolan civil war and have never left. The more recent arrivals burn late in the season (to clear crop fields, to promote new grass for grazing), and have not received any training or awareness-raising on the benefits of early burning. </w:t>
      </w:r>
      <w:r>
        <w:rPr>
          <w:rFonts w:ascii="Times New Roman" w:hAnsi="Times New Roman" w:cs="Times New Roman"/>
          <w:sz w:val="24"/>
          <w:szCs w:val="24"/>
        </w:rPr>
        <w:t xml:space="preserve">Angola is currently developing its management plan for the </w:t>
      </w:r>
      <w:proofErr w:type="spellStart"/>
      <w:r>
        <w:rPr>
          <w:rFonts w:ascii="Times New Roman" w:hAnsi="Times New Roman" w:cs="Times New Roman"/>
          <w:sz w:val="24"/>
          <w:szCs w:val="24"/>
        </w:rPr>
        <w:t>Luiana</w:t>
      </w:r>
      <w:proofErr w:type="spellEnd"/>
      <w:r>
        <w:rPr>
          <w:rFonts w:ascii="Times New Roman" w:hAnsi="Times New Roman" w:cs="Times New Roman"/>
          <w:sz w:val="24"/>
          <w:szCs w:val="24"/>
        </w:rPr>
        <w:t xml:space="preserve"> National Park, which presents a good opportunity for this project to inform the plan and to ensure that sounds fire management guidelines are incorporated in the plan. This project will be the first initiative to introduce the early burning approach to </w:t>
      </w:r>
      <w:proofErr w:type="spellStart"/>
      <w:r>
        <w:rPr>
          <w:rFonts w:ascii="Times New Roman" w:hAnsi="Times New Roman" w:cs="Times New Roman"/>
          <w:sz w:val="24"/>
          <w:szCs w:val="24"/>
        </w:rPr>
        <w:t>Luiana</w:t>
      </w:r>
      <w:proofErr w:type="spellEnd"/>
      <w:r>
        <w:rPr>
          <w:rFonts w:ascii="Times New Roman" w:hAnsi="Times New Roman" w:cs="Times New Roman"/>
          <w:sz w:val="24"/>
          <w:szCs w:val="24"/>
        </w:rPr>
        <w:t xml:space="preserve"> National Park. There is no equipment in place, and there are no formal community structures or Community-Based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who are likely to take ownership and responsibility for early burning (unless the </w:t>
      </w:r>
      <w:proofErr w:type="gramStart"/>
      <w:r>
        <w:rPr>
          <w:rFonts w:ascii="Times New Roman" w:hAnsi="Times New Roman" w:cs="Times New Roman"/>
          <w:sz w:val="24"/>
          <w:szCs w:val="24"/>
        </w:rPr>
        <w:t>community were</w:t>
      </w:r>
      <w:proofErr w:type="gramEnd"/>
      <w:r>
        <w:rPr>
          <w:rFonts w:ascii="Times New Roman" w:hAnsi="Times New Roman" w:cs="Times New Roman"/>
          <w:sz w:val="24"/>
          <w:szCs w:val="24"/>
        </w:rPr>
        <w:t xml:space="preserve"> to set up such structures as a result of the project). As such, the project will focus on building awareness, especially amongst community leaders and government officials, and on advocating for the fire management strategy that is developed to be included in the </w:t>
      </w:r>
      <w:proofErr w:type="spellStart"/>
      <w:r>
        <w:rPr>
          <w:rFonts w:ascii="Times New Roman" w:hAnsi="Times New Roman" w:cs="Times New Roman"/>
          <w:sz w:val="24"/>
          <w:szCs w:val="24"/>
        </w:rPr>
        <w:t>Luiana</w:t>
      </w:r>
      <w:proofErr w:type="spellEnd"/>
      <w:r>
        <w:rPr>
          <w:rFonts w:ascii="Times New Roman" w:hAnsi="Times New Roman" w:cs="Times New Roman"/>
          <w:sz w:val="24"/>
          <w:szCs w:val="24"/>
        </w:rPr>
        <w:t xml:space="preserve"> National Park Management Plan. </w:t>
      </w:r>
    </w:p>
    <w:p w:rsidR="007E5119" w:rsidRPr="007E5119" w:rsidRDefault="007E5119" w:rsidP="007E5119">
      <w:pPr>
        <w:pStyle w:val="ListParagraph"/>
        <w:numPr>
          <w:ilvl w:val="0"/>
          <w:numId w:val="11"/>
        </w:numPr>
        <w:ind w:right="-731"/>
        <w:rPr>
          <w:rFonts w:ascii="Times New Roman" w:hAnsi="Times New Roman" w:cs="Times New Roman"/>
          <w:sz w:val="24"/>
          <w:szCs w:val="24"/>
        </w:rPr>
      </w:pPr>
      <w:r>
        <w:rPr>
          <w:rFonts w:ascii="Times New Roman" w:hAnsi="Times New Roman" w:cs="Times New Roman"/>
          <w:sz w:val="24"/>
          <w:szCs w:val="24"/>
        </w:rPr>
        <w:t xml:space="preserve">Namibia has an early burning policy, and guidelines for early burning in National Parks have been in place for some years. The resident communities in </w:t>
      </w:r>
      <w:proofErr w:type="spellStart"/>
      <w:r>
        <w:rPr>
          <w:rFonts w:ascii="Times New Roman" w:hAnsi="Times New Roman" w:cs="Times New Roman"/>
          <w:sz w:val="24"/>
          <w:szCs w:val="24"/>
        </w:rPr>
        <w:t>Bwabwata</w:t>
      </w:r>
      <w:proofErr w:type="spellEnd"/>
      <w:r>
        <w:rPr>
          <w:rFonts w:ascii="Times New Roman" w:hAnsi="Times New Roman" w:cs="Times New Roman"/>
          <w:sz w:val="24"/>
          <w:szCs w:val="24"/>
        </w:rPr>
        <w:t xml:space="preserve"> National Park have burned the bush before the onset of the hot and dry season for many centuries, and continue to do so. In fact, their traditional burning practices are now largely the guiding principles in the Ministry of Environment and Tourism’s Fire Management Strategy for National Parks. For four years (2006 -2009), IRDNC employed a fire management specialist who worked with communities, the Ministry of Environment and Tourism and the Directorate of Forestry to implement early burning in Namibia’s north-east. This has been more successfully implemented in </w:t>
      </w:r>
      <w:proofErr w:type="spellStart"/>
      <w:r>
        <w:rPr>
          <w:rFonts w:ascii="Times New Roman" w:hAnsi="Times New Roman" w:cs="Times New Roman"/>
          <w:sz w:val="24"/>
          <w:szCs w:val="24"/>
        </w:rPr>
        <w:t>Bwabwata</w:t>
      </w:r>
      <w:proofErr w:type="spellEnd"/>
      <w:r>
        <w:rPr>
          <w:rFonts w:ascii="Times New Roman" w:hAnsi="Times New Roman" w:cs="Times New Roman"/>
          <w:sz w:val="24"/>
          <w:szCs w:val="24"/>
        </w:rPr>
        <w:t xml:space="preserve"> National Park than in communal areas, where communities rely less on wild food for their livelihoods and have less incentives to carry out early burning. The </w:t>
      </w:r>
      <w:proofErr w:type="spellStart"/>
      <w:r>
        <w:rPr>
          <w:rFonts w:ascii="Times New Roman" w:hAnsi="Times New Roman" w:cs="Times New Roman"/>
          <w:sz w:val="24"/>
          <w:szCs w:val="24"/>
        </w:rPr>
        <w:t>Kyaramacan</w:t>
      </w:r>
      <w:proofErr w:type="spellEnd"/>
      <w:r>
        <w:rPr>
          <w:rFonts w:ascii="Times New Roman" w:hAnsi="Times New Roman" w:cs="Times New Roman"/>
          <w:sz w:val="24"/>
          <w:szCs w:val="24"/>
        </w:rPr>
        <w:t xml:space="preserve"> Association (KA), which represents the residents of </w:t>
      </w:r>
      <w:proofErr w:type="spellStart"/>
      <w:r>
        <w:rPr>
          <w:rFonts w:ascii="Times New Roman" w:hAnsi="Times New Roman" w:cs="Times New Roman"/>
          <w:sz w:val="24"/>
          <w:szCs w:val="24"/>
        </w:rPr>
        <w:t>Bwabwata</w:t>
      </w:r>
      <w:proofErr w:type="spellEnd"/>
      <w:r>
        <w:rPr>
          <w:rFonts w:ascii="Times New Roman" w:hAnsi="Times New Roman" w:cs="Times New Roman"/>
          <w:sz w:val="24"/>
          <w:szCs w:val="24"/>
        </w:rPr>
        <w:t xml:space="preserve"> National Park, regard early burning as one of their responsibilities, together with the Ministry of Environment and Tourism. Community Game Guards employed by the KA carry out the early burning, using traditional techniques and without equipment, in the multiple-use areas of </w:t>
      </w:r>
      <w:proofErr w:type="spellStart"/>
      <w:r>
        <w:rPr>
          <w:rFonts w:ascii="Times New Roman" w:hAnsi="Times New Roman" w:cs="Times New Roman"/>
          <w:sz w:val="24"/>
          <w:szCs w:val="24"/>
        </w:rPr>
        <w:t>Bwabwata</w:t>
      </w:r>
      <w:proofErr w:type="spellEnd"/>
      <w:r>
        <w:rPr>
          <w:rFonts w:ascii="Times New Roman" w:hAnsi="Times New Roman" w:cs="Times New Roman"/>
          <w:sz w:val="24"/>
          <w:szCs w:val="24"/>
        </w:rPr>
        <w:t xml:space="preserve"> National Park.</w:t>
      </w:r>
    </w:p>
    <w:p w:rsidR="00417FA5" w:rsidRPr="001E7439" w:rsidRDefault="001A46D2" w:rsidP="001E7439">
      <w:pPr>
        <w:ind w:right="-755"/>
        <w:rPr>
          <w:rFonts w:ascii="Times New Roman" w:hAnsi="Times New Roman" w:cs="Times New Roman"/>
          <w:sz w:val="24"/>
          <w:szCs w:val="24"/>
        </w:rPr>
      </w:pPr>
      <w:r w:rsidRPr="001E7439">
        <w:rPr>
          <w:rFonts w:ascii="Times New Roman" w:hAnsi="Times New Roman" w:cs="Times New Roman"/>
          <w:sz w:val="24"/>
          <w:szCs w:val="24"/>
        </w:rPr>
        <w:t>The project took some time to get started as the agreement was signed late in the year, and most field staff took their customary annual leave during December. This is not expected to affect project delivery however, and activities have been planned so that all deliverables will be achieved during the project period.</w:t>
      </w:r>
    </w:p>
    <w:p w:rsidR="001A46D2" w:rsidRPr="001E7439" w:rsidRDefault="001A46D2" w:rsidP="001E7439">
      <w:pPr>
        <w:ind w:right="-755"/>
        <w:rPr>
          <w:rFonts w:ascii="Times New Roman" w:hAnsi="Times New Roman" w:cs="Times New Roman"/>
          <w:sz w:val="24"/>
          <w:szCs w:val="24"/>
        </w:rPr>
      </w:pPr>
      <w:r w:rsidRPr="001E7439">
        <w:rPr>
          <w:rFonts w:ascii="Times New Roman" w:hAnsi="Times New Roman" w:cs="Times New Roman"/>
          <w:sz w:val="24"/>
          <w:szCs w:val="24"/>
        </w:rPr>
        <w:t xml:space="preserve">IRDNC has appointed Friedrich </w:t>
      </w:r>
      <w:proofErr w:type="spellStart"/>
      <w:r w:rsidRPr="001E7439">
        <w:rPr>
          <w:rFonts w:ascii="Times New Roman" w:hAnsi="Times New Roman" w:cs="Times New Roman"/>
          <w:sz w:val="24"/>
          <w:szCs w:val="24"/>
        </w:rPr>
        <w:t>Alpers</w:t>
      </w:r>
      <w:proofErr w:type="spellEnd"/>
      <w:r w:rsidRPr="001E7439">
        <w:rPr>
          <w:rFonts w:ascii="Times New Roman" w:hAnsi="Times New Roman" w:cs="Times New Roman"/>
          <w:sz w:val="24"/>
          <w:szCs w:val="24"/>
        </w:rPr>
        <w:t xml:space="preserve"> (</w:t>
      </w:r>
      <w:proofErr w:type="spellStart"/>
      <w:r w:rsidRPr="001E7439">
        <w:rPr>
          <w:rFonts w:ascii="Times New Roman" w:hAnsi="Times New Roman" w:cs="Times New Roman"/>
          <w:sz w:val="24"/>
          <w:szCs w:val="24"/>
        </w:rPr>
        <w:t>Bwabwata</w:t>
      </w:r>
      <w:proofErr w:type="spellEnd"/>
      <w:r w:rsidRPr="001E7439">
        <w:rPr>
          <w:rFonts w:ascii="Times New Roman" w:hAnsi="Times New Roman" w:cs="Times New Roman"/>
          <w:sz w:val="24"/>
          <w:szCs w:val="24"/>
        </w:rPr>
        <w:t xml:space="preserve"> National Park Coordinator and SAREP project coordinator), based in </w:t>
      </w:r>
      <w:proofErr w:type="spellStart"/>
      <w:r w:rsidRPr="001E7439">
        <w:rPr>
          <w:rFonts w:ascii="Times New Roman" w:hAnsi="Times New Roman" w:cs="Times New Roman"/>
          <w:sz w:val="24"/>
          <w:szCs w:val="24"/>
        </w:rPr>
        <w:t>Bwabwata</w:t>
      </w:r>
      <w:proofErr w:type="spellEnd"/>
      <w:r w:rsidRPr="001E7439">
        <w:rPr>
          <w:rFonts w:ascii="Times New Roman" w:hAnsi="Times New Roman" w:cs="Times New Roman"/>
          <w:sz w:val="24"/>
          <w:szCs w:val="24"/>
        </w:rPr>
        <w:t xml:space="preserve"> National Park, as the overall project manager for this project. Karine Nuulimba, IRDNC co-director based in Windhoek, will be responsible for financial and narrative reporting. Antonio Chipita, ACADIR’s coordinator based in </w:t>
      </w:r>
      <w:proofErr w:type="spellStart"/>
      <w:r w:rsidRPr="001E7439">
        <w:rPr>
          <w:rFonts w:ascii="Times New Roman" w:hAnsi="Times New Roman" w:cs="Times New Roman"/>
          <w:sz w:val="24"/>
          <w:szCs w:val="24"/>
        </w:rPr>
        <w:t>Menongue</w:t>
      </w:r>
      <w:proofErr w:type="spellEnd"/>
      <w:r w:rsidRPr="001E7439">
        <w:rPr>
          <w:rFonts w:ascii="Times New Roman" w:hAnsi="Times New Roman" w:cs="Times New Roman"/>
          <w:sz w:val="24"/>
          <w:szCs w:val="24"/>
        </w:rPr>
        <w:t xml:space="preserve">, will take responsibility for implementation of ACADIR’s tasks. </w:t>
      </w:r>
    </w:p>
    <w:p w:rsidR="00417FA5" w:rsidRPr="007E5119" w:rsidRDefault="001A46D2" w:rsidP="001E7439">
      <w:pPr>
        <w:ind w:right="-755"/>
        <w:rPr>
          <w:rFonts w:ascii="Times New Roman" w:hAnsi="Times New Roman" w:cs="Times New Roman"/>
          <w:sz w:val="24"/>
          <w:szCs w:val="24"/>
        </w:rPr>
      </w:pPr>
      <w:r w:rsidRPr="001E7439">
        <w:rPr>
          <w:rFonts w:ascii="Times New Roman" w:hAnsi="Times New Roman" w:cs="Times New Roman"/>
          <w:sz w:val="24"/>
          <w:szCs w:val="24"/>
        </w:rPr>
        <w:t>An inception and planning meeting was held on 22</w:t>
      </w:r>
      <w:r w:rsidRPr="001E7439">
        <w:rPr>
          <w:rFonts w:ascii="Times New Roman" w:hAnsi="Times New Roman" w:cs="Times New Roman"/>
          <w:sz w:val="24"/>
          <w:szCs w:val="24"/>
          <w:vertAlign w:val="superscript"/>
        </w:rPr>
        <w:t>nd</w:t>
      </w:r>
      <w:r w:rsidRPr="001E7439">
        <w:rPr>
          <w:rFonts w:ascii="Times New Roman" w:hAnsi="Times New Roman" w:cs="Times New Roman"/>
          <w:sz w:val="24"/>
          <w:szCs w:val="24"/>
        </w:rPr>
        <w:t xml:space="preserve"> – 24</w:t>
      </w:r>
      <w:r w:rsidRPr="001E7439">
        <w:rPr>
          <w:rFonts w:ascii="Times New Roman" w:hAnsi="Times New Roman" w:cs="Times New Roman"/>
          <w:sz w:val="24"/>
          <w:szCs w:val="24"/>
          <w:vertAlign w:val="superscript"/>
        </w:rPr>
        <w:t>th</w:t>
      </w:r>
      <w:r w:rsidRPr="001E7439">
        <w:rPr>
          <w:rFonts w:ascii="Times New Roman" w:hAnsi="Times New Roman" w:cs="Times New Roman"/>
          <w:sz w:val="24"/>
          <w:szCs w:val="24"/>
        </w:rPr>
        <w:t xml:space="preserve"> February in Namibia’s </w:t>
      </w:r>
      <w:proofErr w:type="spellStart"/>
      <w:r w:rsidRPr="001E7439">
        <w:rPr>
          <w:rFonts w:ascii="Times New Roman" w:hAnsi="Times New Roman" w:cs="Times New Roman"/>
          <w:sz w:val="24"/>
          <w:szCs w:val="24"/>
        </w:rPr>
        <w:t>Kavango</w:t>
      </w:r>
      <w:proofErr w:type="spellEnd"/>
      <w:r w:rsidRPr="001E7439">
        <w:rPr>
          <w:rFonts w:ascii="Times New Roman" w:hAnsi="Times New Roman" w:cs="Times New Roman"/>
          <w:sz w:val="24"/>
          <w:szCs w:val="24"/>
        </w:rPr>
        <w:t xml:space="preserve"> East Region. Antonio Chipita represented ACADIR. IRDNC was represented by Alfred </w:t>
      </w:r>
      <w:proofErr w:type="spellStart"/>
      <w:r w:rsidRPr="001E7439">
        <w:rPr>
          <w:rFonts w:ascii="Times New Roman" w:hAnsi="Times New Roman" w:cs="Times New Roman"/>
          <w:sz w:val="24"/>
          <w:szCs w:val="24"/>
        </w:rPr>
        <w:t>Tcadau</w:t>
      </w:r>
      <w:proofErr w:type="spellEnd"/>
      <w:r w:rsidRPr="001E7439">
        <w:rPr>
          <w:rFonts w:ascii="Times New Roman" w:hAnsi="Times New Roman" w:cs="Times New Roman"/>
          <w:sz w:val="24"/>
          <w:szCs w:val="24"/>
        </w:rPr>
        <w:t xml:space="preserve"> (Senior Field Officer, </w:t>
      </w:r>
      <w:proofErr w:type="spellStart"/>
      <w:r w:rsidRPr="001E7439">
        <w:rPr>
          <w:rFonts w:ascii="Times New Roman" w:hAnsi="Times New Roman" w:cs="Times New Roman"/>
          <w:sz w:val="24"/>
          <w:szCs w:val="24"/>
        </w:rPr>
        <w:t>Bwabwata</w:t>
      </w:r>
      <w:proofErr w:type="spellEnd"/>
      <w:r w:rsidRPr="001E7439">
        <w:rPr>
          <w:rFonts w:ascii="Times New Roman" w:hAnsi="Times New Roman" w:cs="Times New Roman"/>
          <w:sz w:val="24"/>
          <w:szCs w:val="24"/>
        </w:rPr>
        <w:t xml:space="preserve"> National Park), Benson </w:t>
      </w:r>
      <w:proofErr w:type="spellStart"/>
      <w:r w:rsidRPr="001E7439">
        <w:rPr>
          <w:rFonts w:ascii="Times New Roman" w:hAnsi="Times New Roman" w:cs="Times New Roman"/>
          <w:sz w:val="24"/>
          <w:szCs w:val="24"/>
        </w:rPr>
        <w:t>Kupinga</w:t>
      </w:r>
      <w:proofErr w:type="spellEnd"/>
      <w:r w:rsidRPr="001E7439">
        <w:rPr>
          <w:rFonts w:ascii="Times New Roman" w:hAnsi="Times New Roman" w:cs="Times New Roman"/>
          <w:sz w:val="24"/>
          <w:szCs w:val="24"/>
        </w:rPr>
        <w:t xml:space="preserve"> (Senior Field Officer, </w:t>
      </w:r>
      <w:proofErr w:type="spellStart"/>
      <w:r w:rsidRPr="001E7439">
        <w:rPr>
          <w:rFonts w:ascii="Times New Roman" w:hAnsi="Times New Roman" w:cs="Times New Roman"/>
          <w:sz w:val="24"/>
          <w:szCs w:val="24"/>
        </w:rPr>
        <w:t>Bwabwata</w:t>
      </w:r>
      <w:proofErr w:type="spellEnd"/>
      <w:r w:rsidRPr="001E7439">
        <w:rPr>
          <w:rFonts w:ascii="Times New Roman" w:hAnsi="Times New Roman" w:cs="Times New Roman"/>
          <w:sz w:val="24"/>
          <w:szCs w:val="24"/>
        </w:rPr>
        <w:t xml:space="preserve"> National Park), Janet Matota (Assistant Director, IRDNC), John </w:t>
      </w:r>
      <w:proofErr w:type="spellStart"/>
      <w:r w:rsidRPr="001E7439">
        <w:rPr>
          <w:rFonts w:ascii="Times New Roman" w:hAnsi="Times New Roman" w:cs="Times New Roman"/>
          <w:sz w:val="24"/>
          <w:szCs w:val="24"/>
        </w:rPr>
        <w:t>Kamwi</w:t>
      </w:r>
      <w:proofErr w:type="spellEnd"/>
      <w:r w:rsidRPr="001E7439">
        <w:rPr>
          <w:rFonts w:ascii="Times New Roman" w:hAnsi="Times New Roman" w:cs="Times New Roman"/>
          <w:sz w:val="24"/>
          <w:szCs w:val="24"/>
        </w:rPr>
        <w:t xml:space="preserve"> (</w:t>
      </w:r>
      <w:proofErr w:type="spellStart"/>
      <w:r w:rsidR="00391505" w:rsidRPr="001E7439">
        <w:rPr>
          <w:rFonts w:ascii="Times New Roman" w:hAnsi="Times New Roman" w:cs="Times New Roman"/>
          <w:sz w:val="24"/>
          <w:szCs w:val="24"/>
        </w:rPr>
        <w:t>Transboundary</w:t>
      </w:r>
      <w:proofErr w:type="spellEnd"/>
      <w:r w:rsidR="00391505" w:rsidRPr="001E7439">
        <w:rPr>
          <w:rFonts w:ascii="Times New Roman" w:hAnsi="Times New Roman" w:cs="Times New Roman"/>
          <w:sz w:val="24"/>
          <w:szCs w:val="24"/>
        </w:rPr>
        <w:t xml:space="preserve"> Coordinator, IRDNC), Friedrich Alpers and Karine Nuulimba. </w:t>
      </w:r>
    </w:p>
    <w:p w:rsidR="00417FA5" w:rsidRPr="001E7439" w:rsidRDefault="00417FA5" w:rsidP="001E7439">
      <w:pPr>
        <w:spacing w:after="0"/>
        <w:ind w:right="-755"/>
        <w:rPr>
          <w:rFonts w:ascii="Times New Roman" w:hAnsi="Times New Roman" w:cs="Times New Roman"/>
          <w:b/>
          <w:bCs/>
          <w:sz w:val="24"/>
          <w:szCs w:val="24"/>
        </w:rPr>
        <w:sectPr w:rsidR="00417FA5" w:rsidRPr="001E7439" w:rsidSect="00E25AAE">
          <w:pgSz w:w="11907" w:h="16839"/>
          <w:pgMar w:top="1440" w:right="1417" w:bottom="1440" w:left="1440" w:header="720" w:footer="885" w:gutter="0"/>
          <w:pgNumType w:start="0"/>
          <w:cols w:space="720"/>
          <w:rtlGutter/>
        </w:sectPr>
      </w:pPr>
    </w:p>
    <w:p w:rsidR="00417FA5" w:rsidRPr="007E5119" w:rsidRDefault="007E5119" w:rsidP="007E5119">
      <w:pPr>
        <w:pStyle w:val="Heading2"/>
        <w:numPr>
          <w:ilvl w:val="0"/>
          <w:numId w:val="0"/>
        </w:numPr>
        <w:ind w:right="-755"/>
        <w:rPr>
          <w:rFonts w:ascii="Times New Roman" w:hAnsi="Times New Roman" w:cs="Times New Roman"/>
        </w:rPr>
      </w:pPr>
      <w:bookmarkStart w:id="3" w:name="_Toc337453258"/>
      <w:r w:rsidRPr="007E5119">
        <w:rPr>
          <w:rFonts w:ascii="Times New Roman" w:hAnsi="Times New Roman" w:cs="Times New Roman"/>
        </w:rPr>
        <w:lastRenderedPageBreak/>
        <w:t xml:space="preserve">4.  </w:t>
      </w:r>
      <w:r w:rsidR="00417FA5" w:rsidRPr="007E5119">
        <w:rPr>
          <w:rFonts w:ascii="Times New Roman" w:hAnsi="Times New Roman" w:cs="Times New Roman"/>
        </w:rPr>
        <w:t>Project Schedule</w:t>
      </w:r>
      <w:bookmarkEnd w:id="3"/>
      <w:r w:rsidR="00391505" w:rsidRPr="007E5119">
        <w:rPr>
          <w:rFonts w:ascii="Times New Roman" w:hAnsi="Times New Roman" w:cs="Times New Roman"/>
        </w:rPr>
        <w:t xml:space="preserve"> and Work Plan</w:t>
      </w:r>
    </w:p>
    <w:p w:rsidR="00391505" w:rsidRPr="001E7439" w:rsidRDefault="00417FA5" w:rsidP="001E7439">
      <w:pPr>
        <w:ind w:right="-755"/>
        <w:rPr>
          <w:rFonts w:ascii="Times New Roman" w:hAnsi="Times New Roman" w:cs="Times New Roman"/>
          <w:sz w:val="24"/>
          <w:szCs w:val="24"/>
          <w:lang w:val="en-AU"/>
        </w:rPr>
      </w:pPr>
      <w:r w:rsidRPr="001E7439">
        <w:rPr>
          <w:rFonts w:ascii="Times New Roman" w:hAnsi="Times New Roman" w:cs="Times New Roman"/>
          <w:sz w:val="24"/>
          <w:szCs w:val="24"/>
          <w:lang w:val="en-AU"/>
        </w:rPr>
        <w:t>All act</w:t>
      </w:r>
      <w:r w:rsidR="00CB6623">
        <w:rPr>
          <w:rFonts w:ascii="Times New Roman" w:hAnsi="Times New Roman" w:cs="Times New Roman"/>
          <w:sz w:val="24"/>
          <w:szCs w:val="24"/>
          <w:lang w:val="en-AU"/>
        </w:rPr>
        <w:t>ivities will be carried</w:t>
      </w:r>
      <w:r w:rsidR="00391505" w:rsidRPr="001E7439">
        <w:rPr>
          <w:rFonts w:ascii="Times New Roman" w:hAnsi="Times New Roman" w:cs="Times New Roman"/>
          <w:sz w:val="24"/>
          <w:szCs w:val="24"/>
          <w:lang w:val="en-AU"/>
        </w:rPr>
        <w:t xml:space="preserve"> out over the course of the remaining five </w:t>
      </w:r>
      <w:r w:rsidRPr="001E7439">
        <w:rPr>
          <w:rFonts w:ascii="Times New Roman" w:hAnsi="Times New Roman" w:cs="Times New Roman"/>
          <w:sz w:val="24"/>
          <w:szCs w:val="24"/>
          <w:lang w:val="en-AU"/>
        </w:rPr>
        <w:t>month project period.</w:t>
      </w:r>
    </w:p>
    <w:tbl>
      <w:tblPr>
        <w:tblStyle w:val="TableGrid"/>
        <w:tblW w:w="14884" w:type="dxa"/>
        <w:tblInd w:w="108" w:type="dxa"/>
        <w:tblLayout w:type="fixed"/>
        <w:tblLook w:val="04A0" w:firstRow="1" w:lastRow="0" w:firstColumn="1" w:lastColumn="0" w:noHBand="0" w:noVBand="1"/>
      </w:tblPr>
      <w:tblGrid>
        <w:gridCol w:w="709"/>
        <w:gridCol w:w="3393"/>
        <w:gridCol w:w="860"/>
        <w:gridCol w:w="3260"/>
        <w:gridCol w:w="4103"/>
        <w:gridCol w:w="2559"/>
      </w:tblGrid>
      <w:tr w:rsidR="006F7300" w:rsidRPr="007E5119" w:rsidTr="0068336C">
        <w:tc>
          <w:tcPr>
            <w:tcW w:w="709" w:type="dxa"/>
          </w:tcPr>
          <w:p w:rsidR="00391505" w:rsidRPr="007E5119" w:rsidRDefault="00391505" w:rsidP="006F7300">
            <w:pPr>
              <w:ind w:right="-108"/>
              <w:rPr>
                <w:rFonts w:ascii="Times New Roman" w:eastAsia="Times New Roman" w:hAnsi="Times New Roman" w:cs="Times New Roman"/>
                <w:b/>
                <w:lang w:val="en-AU"/>
              </w:rPr>
            </w:pPr>
            <w:r w:rsidRPr="007E5119">
              <w:rPr>
                <w:rFonts w:ascii="Times New Roman" w:eastAsia="Times New Roman" w:hAnsi="Times New Roman" w:cs="Times New Roman"/>
                <w:b/>
                <w:lang w:val="en-AU"/>
              </w:rPr>
              <w:t>Activity number</w:t>
            </w:r>
          </w:p>
        </w:tc>
        <w:tc>
          <w:tcPr>
            <w:tcW w:w="3393" w:type="dxa"/>
          </w:tcPr>
          <w:p w:rsidR="00391505" w:rsidRPr="007E5119" w:rsidRDefault="00391505" w:rsidP="006F7300">
            <w:pPr>
              <w:rPr>
                <w:rFonts w:ascii="Times New Roman" w:eastAsia="Times New Roman" w:hAnsi="Times New Roman" w:cs="Times New Roman"/>
                <w:b/>
                <w:lang w:val="en-AU"/>
              </w:rPr>
            </w:pPr>
            <w:r w:rsidRPr="007E5119">
              <w:rPr>
                <w:rFonts w:ascii="Times New Roman" w:eastAsia="Times New Roman" w:hAnsi="Times New Roman" w:cs="Times New Roman"/>
                <w:b/>
                <w:lang w:val="en-AU"/>
              </w:rPr>
              <w:t>Activity</w:t>
            </w:r>
          </w:p>
        </w:tc>
        <w:tc>
          <w:tcPr>
            <w:tcW w:w="860" w:type="dxa"/>
          </w:tcPr>
          <w:p w:rsidR="00391505" w:rsidRPr="007E5119" w:rsidRDefault="00391505" w:rsidP="006F7300">
            <w:pPr>
              <w:ind w:right="-310"/>
              <w:rPr>
                <w:rFonts w:ascii="Times New Roman" w:hAnsi="Times New Roman" w:cs="Times New Roman"/>
                <w:b/>
              </w:rPr>
            </w:pPr>
            <w:r w:rsidRPr="007E5119">
              <w:rPr>
                <w:rFonts w:ascii="Times New Roman" w:hAnsi="Times New Roman" w:cs="Times New Roman"/>
                <w:b/>
              </w:rPr>
              <w:t>Time</w:t>
            </w:r>
          </w:p>
        </w:tc>
        <w:tc>
          <w:tcPr>
            <w:tcW w:w="3260" w:type="dxa"/>
          </w:tcPr>
          <w:p w:rsidR="00391505" w:rsidRPr="007E5119" w:rsidRDefault="00391505" w:rsidP="006F7300">
            <w:pPr>
              <w:ind w:right="101"/>
              <w:rPr>
                <w:rFonts w:ascii="Times New Roman" w:hAnsi="Times New Roman" w:cs="Times New Roman"/>
                <w:b/>
              </w:rPr>
            </w:pPr>
            <w:r w:rsidRPr="007E5119">
              <w:rPr>
                <w:rFonts w:ascii="Times New Roman" w:hAnsi="Times New Roman" w:cs="Times New Roman"/>
                <w:b/>
              </w:rPr>
              <w:t>Logistics</w:t>
            </w:r>
          </w:p>
        </w:tc>
        <w:tc>
          <w:tcPr>
            <w:tcW w:w="4103" w:type="dxa"/>
          </w:tcPr>
          <w:p w:rsidR="00391505" w:rsidRPr="007E5119" w:rsidRDefault="00391505" w:rsidP="006F7300">
            <w:pPr>
              <w:ind w:right="176"/>
              <w:rPr>
                <w:rFonts w:ascii="Times New Roman" w:hAnsi="Times New Roman" w:cs="Times New Roman"/>
                <w:b/>
              </w:rPr>
            </w:pPr>
            <w:r w:rsidRPr="007E5119">
              <w:rPr>
                <w:rFonts w:ascii="Times New Roman" w:hAnsi="Times New Roman" w:cs="Times New Roman"/>
                <w:b/>
              </w:rPr>
              <w:t>Who involved</w:t>
            </w:r>
          </w:p>
        </w:tc>
        <w:tc>
          <w:tcPr>
            <w:tcW w:w="2559" w:type="dxa"/>
          </w:tcPr>
          <w:p w:rsidR="00391505" w:rsidRPr="007E5119" w:rsidRDefault="00391505" w:rsidP="006F7300">
            <w:pPr>
              <w:rPr>
                <w:rFonts w:ascii="Times New Roman" w:hAnsi="Times New Roman" w:cs="Times New Roman"/>
                <w:b/>
              </w:rPr>
            </w:pPr>
            <w:r w:rsidRPr="007E5119">
              <w:rPr>
                <w:rFonts w:ascii="Times New Roman" w:hAnsi="Times New Roman" w:cs="Times New Roman"/>
                <w:b/>
              </w:rPr>
              <w:t>Activity details</w:t>
            </w:r>
          </w:p>
        </w:tc>
      </w:tr>
      <w:tr w:rsidR="006F7300" w:rsidRPr="007E5119" w:rsidTr="0068336C">
        <w:tc>
          <w:tcPr>
            <w:tcW w:w="709" w:type="dxa"/>
          </w:tcPr>
          <w:p w:rsidR="00391505" w:rsidRPr="007E5119" w:rsidRDefault="00391505" w:rsidP="006F7300">
            <w:pPr>
              <w:ind w:right="-108"/>
              <w:rPr>
                <w:rFonts w:ascii="Times New Roman" w:eastAsia="Times New Roman" w:hAnsi="Times New Roman" w:cs="Times New Roman"/>
                <w:lang w:val="en-AU"/>
              </w:rPr>
            </w:pPr>
            <w:r w:rsidRPr="007E5119">
              <w:rPr>
                <w:rFonts w:ascii="Times New Roman" w:eastAsia="Times New Roman" w:hAnsi="Times New Roman" w:cs="Times New Roman"/>
                <w:lang w:val="en-AU"/>
              </w:rPr>
              <w:t>1</w:t>
            </w:r>
          </w:p>
        </w:tc>
        <w:tc>
          <w:tcPr>
            <w:tcW w:w="3393" w:type="dxa"/>
          </w:tcPr>
          <w:p w:rsidR="007E5119"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Carry out formal visits to local and provincial/regional authorities </w:t>
            </w:r>
          </w:p>
          <w:p w:rsidR="007E5119"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responsible for forestry/fire </w:t>
            </w:r>
          </w:p>
          <w:p w:rsidR="007E5119"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management in each country to </w:t>
            </w:r>
          </w:p>
          <w:p w:rsidR="007E5119"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formally introduce the project and </w:t>
            </w:r>
          </w:p>
          <w:p w:rsidR="007E5119"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obtain their support for</w:t>
            </w:r>
          </w:p>
          <w:p w:rsidR="00391505" w:rsidRPr="007E5119" w:rsidRDefault="00391505" w:rsidP="006F7300">
            <w:pPr>
              <w:rPr>
                <w:rFonts w:ascii="Times New Roman" w:hAnsi="Times New Roman" w:cs="Times New Roman"/>
              </w:rPr>
            </w:pPr>
            <w:proofErr w:type="gramStart"/>
            <w:r w:rsidRPr="007E5119">
              <w:rPr>
                <w:rFonts w:ascii="Times New Roman" w:eastAsia="Times New Roman" w:hAnsi="Times New Roman" w:cs="Times New Roman"/>
                <w:lang w:val="en-AU"/>
              </w:rPr>
              <w:t>implementation</w:t>
            </w:r>
            <w:proofErr w:type="gramEnd"/>
            <w:r w:rsidRPr="007E5119">
              <w:rPr>
                <w:rFonts w:ascii="Times New Roman" w:eastAsia="Times New Roman" w:hAnsi="Times New Roman" w:cs="Times New Roman"/>
                <w:lang w:val="en-AU"/>
              </w:rPr>
              <w:t>.</w:t>
            </w:r>
            <w:bookmarkStart w:id="4" w:name="_GoBack"/>
            <w:bookmarkEnd w:id="4"/>
          </w:p>
        </w:tc>
        <w:tc>
          <w:tcPr>
            <w:tcW w:w="860" w:type="dxa"/>
          </w:tcPr>
          <w:p w:rsidR="007E5119" w:rsidRDefault="00391505" w:rsidP="006F7300">
            <w:pPr>
              <w:ind w:right="-310"/>
              <w:rPr>
                <w:rFonts w:ascii="Times New Roman" w:hAnsi="Times New Roman" w:cs="Times New Roman"/>
              </w:rPr>
            </w:pPr>
            <w:r w:rsidRPr="007E5119">
              <w:rPr>
                <w:rFonts w:ascii="Times New Roman" w:hAnsi="Times New Roman" w:cs="Times New Roman"/>
              </w:rPr>
              <w:t>February</w:t>
            </w:r>
          </w:p>
          <w:p w:rsidR="00391505" w:rsidRPr="007E5119" w:rsidRDefault="00391505" w:rsidP="006F7300">
            <w:pPr>
              <w:ind w:right="-310"/>
              <w:rPr>
                <w:rFonts w:ascii="Times New Roman" w:hAnsi="Times New Roman" w:cs="Times New Roman"/>
              </w:rPr>
            </w:pPr>
            <w:r w:rsidRPr="007E5119">
              <w:rPr>
                <w:rFonts w:ascii="Times New Roman" w:hAnsi="Times New Roman" w:cs="Times New Roman"/>
              </w:rPr>
              <w:t>2014</w:t>
            </w:r>
          </w:p>
        </w:tc>
        <w:tc>
          <w:tcPr>
            <w:tcW w:w="3260" w:type="dxa"/>
          </w:tcPr>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 8 X Namibians to travel to </w:t>
            </w:r>
            <w:proofErr w:type="spellStart"/>
            <w:r w:rsidRPr="007E5119">
              <w:rPr>
                <w:rFonts w:ascii="Times New Roman" w:hAnsi="Times New Roman" w:cs="Times New Roman"/>
              </w:rPr>
              <w:t>Luiana</w:t>
            </w:r>
            <w:proofErr w:type="spellEnd"/>
            <w:r w:rsidRPr="007E5119">
              <w:rPr>
                <w:rFonts w:ascii="Times New Roman" w:hAnsi="Times New Roman" w:cs="Times New Roman"/>
              </w:rPr>
              <w:t xml:space="preserve">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(via </w:t>
            </w:r>
            <w:proofErr w:type="spellStart"/>
            <w:r w:rsidRPr="007E5119">
              <w:rPr>
                <w:rFonts w:ascii="Times New Roman" w:hAnsi="Times New Roman" w:cs="Times New Roman"/>
              </w:rPr>
              <w:t>Susuwe</w:t>
            </w:r>
            <w:proofErr w:type="spellEnd"/>
            <w:r w:rsidRPr="007E5119">
              <w:rPr>
                <w:rFonts w:ascii="Times New Roman" w:hAnsi="Times New Roman" w:cs="Times New Roman"/>
              </w:rPr>
              <w:t xml:space="preserve">), 4 x Angolans to meet Namibians in </w:t>
            </w:r>
            <w:proofErr w:type="spellStart"/>
            <w:r w:rsidRPr="007E5119">
              <w:rPr>
                <w:rFonts w:ascii="Times New Roman" w:hAnsi="Times New Roman" w:cs="Times New Roman"/>
              </w:rPr>
              <w:t>Bwabwata</w:t>
            </w:r>
            <w:proofErr w:type="spellEnd"/>
            <w:r w:rsidRPr="007E5119">
              <w:rPr>
                <w:rFonts w:ascii="Times New Roman" w:hAnsi="Times New Roman" w:cs="Times New Roman"/>
              </w:rPr>
              <w:t xml:space="preserve"> and travel </w:t>
            </w:r>
          </w:p>
          <w:p w:rsidR="00391505" w:rsidRPr="007E5119" w:rsidRDefault="00391505" w:rsidP="006F7300">
            <w:pPr>
              <w:ind w:right="101"/>
              <w:rPr>
                <w:rFonts w:ascii="Times New Roman" w:hAnsi="Times New Roman" w:cs="Times New Roman"/>
              </w:rPr>
            </w:pPr>
            <w:r w:rsidRPr="007E5119">
              <w:rPr>
                <w:rFonts w:ascii="Times New Roman" w:hAnsi="Times New Roman" w:cs="Times New Roman"/>
              </w:rPr>
              <w:t xml:space="preserve">north via </w:t>
            </w:r>
            <w:proofErr w:type="spellStart"/>
            <w:r w:rsidRPr="007E5119">
              <w:rPr>
                <w:rFonts w:ascii="Times New Roman" w:hAnsi="Times New Roman" w:cs="Times New Roman"/>
              </w:rPr>
              <w:t>Susuwe</w:t>
            </w:r>
            <w:proofErr w:type="spellEnd"/>
          </w:p>
        </w:tc>
        <w:tc>
          <w:tcPr>
            <w:tcW w:w="4103" w:type="dxa"/>
          </w:tcPr>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Antonio, </w:t>
            </w:r>
            <w:proofErr w:type="spellStart"/>
            <w:r w:rsidRPr="007E5119">
              <w:rPr>
                <w:rFonts w:ascii="Times New Roman" w:hAnsi="Times New Roman" w:cs="Times New Roman"/>
              </w:rPr>
              <w:t>Americo</w:t>
            </w:r>
            <w:proofErr w:type="spellEnd"/>
            <w:r w:rsidRPr="007E5119">
              <w:rPr>
                <w:rFonts w:ascii="Times New Roman" w:hAnsi="Times New Roman" w:cs="Times New Roman"/>
              </w:rPr>
              <w:t xml:space="preserve"> (Project Manager </w:t>
            </w:r>
          </w:p>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ACADIR), </w:t>
            </w:r>
            <w:proofErr w:type="spellStart"/>
            <w:r w:rsidRPr="007E5119">
              <w:rPr>
                <w:rFonts w:ascii="Times New Roman" w:hAnsi="Times New Roman" w:cs="Times New Roman"/>
              </w:rPr>
              <w:t>Lisboa</w:t>
            </w:r>
            <w:proofErr w:type="spellEnd"/>
            <w:r w:rsidRPr="007E5119">
              <w:rPr>
                <w:rFonts w:ascii="Times New Roman" w:hAnsi="Times New Roman" w:cs="Times New Roman"/>
              </w:rPr>
              <w:t xml:space="preserve"> (KAZA liaison officer </w:t>
            </w:r>
          </w:p>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Angola) + perhaps also representative/s </w:t>
            </w:r>
          </w:p>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from Angola Ministry of Environment), </w:t>
            </w:r>
          </w:p>
          <w:p w:rsidR="00CB6623" w:rsidRDefault="00391505" w:rsidP="006F7300">
            <w:pPr>
              <w:ind w:right="176"/>
              <w:rPr>
                <w:rFonts w:ascii="Times New Roman" w:hAnsi="Times New Roman" w:cs="Times New Roman"/>
              </w:rPr>
            </w:pPr>
            <w:proofErr w:type="spellStart"/>
            <w:r w:rsidRPr="007E5119">
              <w:rPr>
                <w:rFonts w:ascii="Times New Roman" w:hAnsi="Times New Roman" w:cs="Times New Roman"/>
              </w:rPr>
              <w:t>Fidi</w:t>
            </w:r>
            <w:proofErr w:type="spellEnd"/>
            <w:r w:rsidRPr="007E5119">
              <w:rPr>
                <w:rFonts w:ascii="Times New Roman" w:hAnsi="Times New Roman" w:cs="Times New Roman"/>
              </w:rPr>
              <w:t xml:space="preserve">, Alfred, Benson, Elvis and John K. </w:t>
            </w:r>
          </w:p>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Possibly also MET (Sanzila), KA reps </w:t>
            </w:r>
          </w:p>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(chairperson and </w:t>
            </w:r>
            <w:proofErr w:type="spellStart"/>
            <w:r w:rsidRPr="007E5119">
              <w:rPr>
                <w:rFonts w:ascii="Times New Roman" w:hAnsi="Times New Roman" w:cs="Times New Roman"/>
              </w:rPr>
              <w:t>Mashambo</w:t>
            </w:r>
            <w:proofErr w:type="spellEnd"/>
            <w:r w:rsidRPr="007E5119">
              <w:rPr>
                <w:rFonts w:ascii="Times New Roman" w:hAnsi="Times New Roman" w:cs="Times New Roman"/>
              </w:rPr>
              <w:t xml:space="preserve"> committee </w:t>
            </w:r>
          </w:p>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member who is a woman), chairperson </w:t>
            </w:r>
          </w:p>
          <w:p w:rsidR="00CB6623" w:rsidRDefault="00391505" w:rsidP="006F7300">
            <w:pPr>
              <w:ind w:right="176"/>
              <w:rPr>
                <w:rFonts w:ascii="Times New Roman" w:hAnsi="Times New Roman" w:cs="Times New Roman"/>
              </w:rPr>
            </w:pPr>
            <w:proofErr w:type="spellStart"/>
            <w:r w:rsidRPr="007E5119">
              <w:rPr>
                <w:rFonts w:ascii="Times New Roman" w:hAnsi="Times New Roman" w:cs="Times New Roman"/>
              </w:rPr>
              <w:t>Kwandu</w:t>
            </w:r>
            <w:proofErr w:type="spellEnd"/>
            <w:r w:rsidRPr="007E5119">
              <w:rPr>
                <w:rFonts w:ascii="Times New Roman" w:hAnsi="Times New Roman" w:cs="Times New Roman"/>
              </w:rPr>
              <w:t xml:space="preserve"> </w:t>
            </w:r>
            <w:proofErr w:type="spellStart"/>
            <w:r w:rsidRPr="007E5119">
              <w:rPr>
                <w:rFonts w:ascii="Times New Roman" w:hAnsi="Times New Roman" w:cs="Times New Roman"/>
              </w:rPr>
              <w:t>Imusho</w:t>
            </w:r>
            <w:proofErr w:type="spellEnd"/>
            <w:r w:rsidRPr="007E5119">
              <w:rPr>
                <w:rFonts w:ascii="Times New Roman" w:hAnsi="Times New Roman" w:cs="Times New Roman"/>
              </w:rPr>
              <w:t xml:space="preserve"> </w:t>
            </w:r>
            <w:proofErr w:type="spellStart"/>
            <w:r w:rsidRPr="007E5119">
              <w:rPr>
                <w:rFonts w:ascii="Times New Roman" w:hAnsi="Times New Roman" w:cs="Times New Roman"/>
              </w:rPr>
              <w:t>Transboundary</w:t>
            </w:r>
            <w:proofErr w:type="spellEnd"/>
            <w:r w:rsidRPr="007E5119">
              <w:rPr>
                <w:rFonts w:ascii="Times New Roman" w:hAnsi="Times New Roman" w:cs="Times New Roman"/>
              </w:rPr>
              <w:t xml:space="preserve"> (Charlie </w:t>
            </w:r>
          </w:p>
          <w:p w:rsidR="00CB6623" w:rsidRDefault="00391505" w:rsidP="006F7300">
            <w:pPr>
              <w:ind w:right="176"/>
              <w:rPr>
                <w:rFonts w:ascii="Times New Roman" w:hAnsi="Times New Roman" w:cs="Times New Roman"/>
              </w:rPr>
            </w:pPr>
            <w:proofErr w:type="gramStart"/>
            <w:r w:rsidRPr="007E5119">
              <w:rPr>
                <w:rFonts w:ascii="Times New Roman" w:hAnsi="Times New Roman" w:cs="Times New Roman"/>
              </w:rPr>
              <w:t>and</w:t>
            </w:r>
            <w:proofErr w:type="gramEnd"/>
            <w:r w:rsidRPr="007E5119">
              <w:rPr>
                <w:rFonts w:ascii="Times New Roman" w:hAnsi="Times New Roman" w:cs="Times New Roman"/>
              </w:rPr>
              <w:t xml:space="preserve"> Memory from ZAWA </w:t>
            </w:r>
            <w:proofErr w:type="spellStart"/>
            <w:r w:rsidRPr="007E5119">
              <w:rPr>
                <w:rFonts w:ascii="Times New Roman" w:hAnsi="Times New Roman" w:cs="Times New Roman"/>
              </w:rPr>
              <w:t>Imusho</w:t>
            </w:r>
            <w:proofErr w:type="spellEnd"/>
            <w:r w:rsidRPr="007E5119">
              <w:rPr>
                <w:rFonts w:ascii="Times New Roman" w:hAnsi="Times New Roman" w:cs="Times New Roman"/>
              </w:rPr>
              <w:t>). Also</w:t>
            </w:r>
          </w:p>
          <w:p w:rsidR="00CB6623" w:rsidRDefault="00391505" w:rsidP="006F7300">
            <w:pPr>
              <w:ind w:right="176"/>
              <w:rPr>
                <w:rFonts w:ascii="Times New Roman" w:hAnsi="Times New Roman" w:cs="Times New Roman"/>
              </w:rPr>
            </w:pPr>
            <w:r w:rsidRPr="007E5119">
              <w:rPr>
                <w:rFonts w:ascii="Times New Roman" w:hAnsi="Times New Roman" w:cs="Times New Roman"/>
              </w:rPr>
              <w:t>involved Ministry of Agriculture/</w:t>
            </w:r>
          </w:p>
          <w:p w:rsidR="00391505" w:rsidRPr="007E5119" w:rsidRDefault="00391505" w:rsidP="006F7300">
            <w:pPr>
              <w:ind w:right="176"/>
              <w:rPr>
                <w:rFonts w:ascii="Times New Roman" w:hAnsi="Times New Roman" w:cs="Times New Roman"/>
              </w:rPr>
            </w:pPr>
            <w:r w:rsidRPr="007E5119">
              <w:rPr>
                <w:rFonts w:ascii="Times New Roman" w:hAnsi="Times New Roman" w:cs="Times New Roman"/>
              </w:rPr>
              <w:t xml:space="preserve">Directorate of Forestry. </w:t>
            </w:r>
          </w:p>
        </w:tc>
        <w:tc>
          <w:tcPr>
            <w:tcW w:w="2559" w:type="dxa"/>
          </w:tcPr>
          <w:p w:rsidR="00CB6623" w:rsidRDefault="00391505" w:rsidP="006F7300">
            <w:pPr>
              <w:rPr>
                <w:rFonts w:ascii="Times New Roman" w:hAnsi="Times New Roman" w:cs="Times New Roman"/>
              </w:rPr>
            </w:pPr>
            <w:r w:rsidRPr="007E5119">
              <w:rPr>
                <w:rFonts w:ascii="Times New Roman" w:hAnsi="Times New Roman" w:cs="Times New Roman"/>
              </w:rPr>
              <w:t>1. Antonio to inform KAZA</w:t>
            </w:r>
          </w:p>
          <w:p w:rsidR="00CB6623" w:rsidRDefault="00391505" w:rsidP="006F7300">
            <w:pPr>
              <w:rPr>
                <w:rFonts w:ascii="Times New Roman" w:hAnsi="Times New Roman" w:cs="Times New Roman"/>
              </w:rPr>
            </w:pPr>
            <w:r w:rsidRPr="007E5119">
              <w:rPr>
                <w:rFonts w:ascii="Times New Roman" w:hAnsi="Times New Roman" w:cs="Times New Roman"/>
              </w:rPr>
              <w:t xml:space="preserve"> liaison officer about plan to meet</w:t>
            </w:r>
          </w:p>
          <w:p w:rsidR="00391505" w:rsidRPr="007E5119" w:rsidRDefault="00391505" w:rsidP="006F7300">
            <w:pPr>
              <w:rPr>
                <w:rFonts w:ascii="Times New Roman" w:hAnsi="Times New Roman" w:cs="Times New Roman"/>
              </w:rPr>
            </w:pPr>
            <w:r w:rsidRPr="007E5119">
              <w:rPr>
                <w:rFonts w:ascii="Times New Roman" w:hAnsi="Times New Roman" w:cs="Times New Roman"/>
              </w:rPr>
              <w:t xml:space="preserve">in </w:t>
            </w:r>
            <w:proofErr w:type="spellStart"/>
            <w:r w:rsidRPr="007E5119">
              <w:rPr>
                <w:rFonts w:ascii="Times New Roman" w:hAnsi="Times New Roman" w:cs="Times New Roman"/>
              </w:rPr>
              <w:t>Luiana</w:t>
            </w:r>
            <w:proofErr w:type="spellEnd"/>
            <w:r w:rsidRPr="007E5119">
              <w:rPr>
                <w:rFonts w:ascii="Times New Roman" w:hAnsi="Times New Roman" w:cs="Times New Roman"/>
              </w:rPr>
              <w:t xml:space="preserve"> and fix date</w:t>
            </w:r>
          </w:p>
          <w:p w:rsidR="00391505" w:rsidRPr="007E5119" w:rsidRDefault="00391505" w:rsidP="006F7300">
            <w:pPr>
              <w:rPr>
                <w:rFonts w:ascii="Times New Roman" w:hAnsi="Times New Roman" w:cs="Times New Roman"/>
              </w:rPr>
            </w:pPr>
            <w:r w:rsidRPr="007E5119">
              <w:rPr>
                <w:rFonts w:ascii="Times New Roman" w:hAnsi="Times New Roman" w:cs="Times New Roman"/>
              </w:rPr>
              <w:t xml:space="preserve">2. </w:t>
            </w:r>
            <w:proofErr w:type="spellStart"/>
            <w:r w:rsidRPr="007E5119">
              <w:rPr>
                <w:rFonts w:ascii="Times New Roman" w:hAnsi="Times New Roman" w:cs="Times New Roman"/>
              </w:rPr>
              <w:t>Fidi</w:t>
            </w:r>
            <w:proofErr w:type="spellEnd"/>
            <w:r w:rsidRPr="007E5119">
              <w:rPr>
                <w:rFonts w:ascii="Times New Roman" w:hAnsi="Times New Roman" w:cs="Times New Roman"/>
              </w:rPr>
              <w:t xml:space="preserve"> to inform Elvis and MET</w:t>
            </w:r>
          </w:p>
          <w:p w:rsidR="00391505" w:rsidRPr="007E5119" w:rsidRDefault="00391505" w:rsidP="006F7300">
            <w:pPr>
              <w:rPr>
                <w:rFonts w:ascii="Times New Roman" w:hAnsi="Times New Roman" w:cs="Times New Roman"/>
              </w:rPr>
            </w:pPr>
            <w:r w:rsidRPr="007E5119">
              <w:rPr>
                <w:rFonts w:ascii="Times New Roman" w:hAnsi="Times New Roman" w:cs="Times New Roman"/>
              </w:rPr>
              <w:t>3. John Kamwi to inform Charlie</w:t>
            </w:r>
          </w:p>
          <w:p w:rsidR="00CB6623" w:rsidRDefault="00391505" w:rsidP="006F7300">
            <w:pPr>
              <w:rPr>
                <w:rFonts w:ascii="Times New Roman" w:hAnsi="Times New Roman" w:cs="Times New Roman"/>
              </w:rPr>
            </w:pPr>
            <w:r w:rsidRPr="007E5119">
              <w:rPr>
                <w:rFonts w:ascii="Times New Roman" w:hAnsi="Times New Roman" w:cs="Times New Roman"/>
              </w:rPr>
              <w:t xml:space="preserve">3. Antonio to make appointment </w:t>
            </w:r>
          </w:p>
          <w:p w:rsidR="00CB6623" w:rsidRDefault="00391505" w:rsidP="006F7300">
            <w:pPr>
              <w:rPr>
                <w:rFonts w:ascii="Times New Roman" w:hAnsi="Times New Roman" w:cs="Times New Roman"/>
              </w:rPr>
            </w:pPr>
            <w:r w:rsidRPr="007E5119">
              <w:rPr>
                <w:rFonts w:ascii="Times New Roman" w:hAnsi="Times New Roman" w:cs="Times New Roman"/>
              </w:rPr>
              <w:t xml:space="preserve">with councilors in </w:t>
            </w:r>
            <w:proofErr w:type="spellStart"/>
            <w:r w:rsidRPr="007E5119">
              <w:rPr>
                <w:rFonts w:ascii="Times New Roman" w:hAnsi="Times New Roman" w:cs="Times New Roman"/>
              </w:rPr>
              <w:t>Luiana</w:t>
            </w:r>
            <w:proofErr w:type="spellEnd"/>
            <w:r w:rsidRPr="007E5119">
              <w:rPr>
                <w:rFonts w:ascii="Times New Roman" w:hAnsi="Times New Roman" w:cs="Times New Roman"/>
              </w:rPr>
              <w:t xml:space="preserve"> and</w:t>
            </w:r>
          </w:p>
          <w:p w:rsidR="00391505" w:rsidRPr="007E5119" w:rsidRDefault="00391505" w:rsidP="006F7300">
            <w:pPr>
              <w:rPr>
                <w:rFonts w:ascii="Times New Roman" w:hAnsi="Times New Roman" w:cs="Times New Roman"/>
              </w:rPr>
            </w:pPr>
            <w:proofErr w:type="spellStart"/>
            <w:r w:rsidRPr="007E5119">
              <w:rPr>
                <w:rFonts w:ascii="Times New Roman" w:hAnsi="Times New Roman" w:cs="Times New Roman"/>
              </w:rPr>
              <w:t>Rivungu</w:t>
            </w:r>
            <w:proofErr w:type="spellEnd"/>
          </w:p>
          <w:p w:rsidR="00391505" w:rsidRPr="007E5119" w:rsidRDefault="00391505" w:rsidP="006F7300">
            <w:pPr>
              <w:rPr>
                <w:rFonts w:ascii="Times New Roman" w:hAnsi="Times New Roman" w:cs="Times New Roman"/>
              </w:rPr>
            </w:pPr>
            <w:r w:rsidRPr="007E5119">
              <w:rPr>
                <w:rFonts w:ascii="Times New Roman" w:hAnsi="Times New Roman" w:cs="Times New Roman"/>
              </w:rPr>
              <w:t>4. Meet with councilors in Angola</w:t>
            </w:r>
          </w:p>
          <w:p w:rsidR="00CB6623" w:rsidRDefault="00391505" w:rsidP="006F7300">
            <w:pPr>
              <w:rPr>
                <w:rFonts w:ascii="Times New Roman" w:hAnsi="Times New Roman" w:cs="Times New Roman"/>
              </w:rPr>
            </w:pPr>
            <w:r w:rsidRPr="007E5119">
              <w:rPr>
                <w:rFonts w:ascii="Times New Roman" w:hAnsi="Times New Roman" w:cs="Times New Roman"/>
              </w:rPr>
              <w:t xml:space="preserve">5. On return to Namibia, meet </w:t>
            </w:r>
          </w:p>
          <w:p w:rsidR="00391505" w:rsidRPr="007E5119" w:rsidRDefault="00391505" w:rsidP="006F7300">
            <w:pPr>
              <w:rPr>
                <w:rFonts w:ascii="Times New Roman" w:hAnsi="Times New Roman" w:cs="Times New Roman"/>
              </w:rPr>
            </w:pPr>
            <w:r w:rsidRPr="007E5119">
              <w:rPr>
                <w:rFonts w:ascii="Times New Roman" w:hAnsi="Times New Roman" w:cs="Times New Roman"/>
              </w:rPr>
              <w:t>with councilor and MET</w:t>
            </w:r>
          </w:p>
          <w:p w:rsidR="00CB6623" w:rsidRDefault="00391505" w:rsidP="006F7300">
            <w:pPr>
              <w:rPr>
                <w:rFonts w:ascii="Times New Roman" w:hAnsi="Times New Roman" w:cs="Times New Roman"/>
              </w:rPr>
            </w:pPr>
            <w:r w:rsidRPr="007E5119">
              <w:rPr>
                <w:rFonts w:ascii="Times New Roman" w:hAnsi="Times New Roman" w:cs="Times New Roman"/>
              </w:rPr>
              <w:t xml:space="preserve">6. Add planning day for the </w:t>
            </w:r>
          </w:p>
          <w:p w:rsidR="00CB6623" w:rsidRDefault="00391505" w:rsidP="006F7300">
            <w:pPr>
              <w:rPr>
                <w:rFonts w:ascii="Times New Roman" w:hAnsi="Times New Roman" w:cs="Times New Roman"/>
              </w:rPr>
            </w:pPr>
            <w:r w:rsidRPr="007E5119">
              <w:rPr>
                <w:rFonts w:ascii="Times New Roman" w:hAnsi="Times New Roman" w:cs="Times New Roman"/>
              </w:rPr>
              <w:t xml:space="preserve">exchange visits and the fire </w:t>
            </w:r>
          </w:p>
          <w:p w:rsidR="00391505" w:rsidRPr="007E5119" w:rsidRDefault="00391505" w:rsidP="006F7300">
            <w:pPr>
              <w:rPr>
                <w:rFonts w:ascii="Times New Roman" w:hAnsi="Times New Roman" w:cs="Times New Roman"/>
              </w:rPr>
            </w:pPr>
            <w:r w:rsidRPr="007E5119">
              <w:rPr>
                <w:rFonts w:ascii="Times New Roman" w:hAnsi="Times New Roman" w:cs="Times New Roman"/>
              </w:rPr>
              <w:t>strategy development workshop</w:t>
            </w:r>
          </w:p>
        </w:tc>
      </w:tr>
      <w:tr w:rsidR="006F7300" w:rsidRPr="007E5119" w:rsidTr="0068336C">
        <w:tc>
          <w:tcPr>
            <w:tcW w:w="709" w:type="dxa"/>
          </w:tcPr>
          <w:p w:rsidR="00391505" w:rsidRPr="007E5119" w:rsidRDefault="00391505" w:rsidP="006F7300">
            <w:pPr>
              <w:ind w:right="-108"/>
              <w:rPr>
                <w:rFonts w:ascii="Times New Roman" w:eastAsia="Times New Roman" w:hAnsi="Times New Roman" w:cs="Times New Roman"/>
                <w:lang w:val="en-AU"/>
              </w:rPr>
            </w:pPr>
            <w:r w:rsidRPr="007E5119">
              <w:rPr>
                <w:rFonts w:ascii="Times New Roman" w:eastAsia="Times New Roman" w:hAnsi="Times New Roman" w:cs="Times New Roman"/>
                <w:lang w:val="en-AU"/>
              </w:rPr>
              <w:t>2</w:t>
            </w:r>
          </w:p>
        </w:tc>
        <w:tc>
          <w:tcPr>
            <w:tcW w:w="3393" w:type="dxa"/>
          </w:tcPr>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Facilitate series of reciprocal site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visits for community leaders and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lastRenderedPageBreak/>
              <w:t xml:space="preserve">traditional authorities in </w:t>
            </w:r>
            <w:proofErr w:type="spellStart"/>
            <w:r w:rsidRPr="007E5119">
              <w:rPr>
                <w:rFonts w:ascii="Times New Roman" w:eastAsia="Times New Roman" w:hAnsi="Times New Roman" w:cs="Times New Roman"/>
                <w:lang w:val="en-AU"/>
              </w:rPr>
              <w:t>Luiana</w:t>
            </w:r>
            <w:proofErr w:type="spellEnd"/>
            <w:r w:rsidRPr="007E5119">
              <w:rPr>
                <w:rFonts w:ascii="Times New Roman" w:eastAsia="Times New Roman" w:hAnsi="Times New Roman" w:cs="Times New Roman"/>
                <w:lang w:val="en-AU"/>
              </w:rPr>
              <w:t xml:space="preserve"> and </w:t>
            </w:r>
          </w:p>
          <w:p w:rsidR="00CB6623" w:rsidRDefault="00391505" w:rsidP="006F7300">
            <w:pPr>
              <w:rPr>
                <w:rFonts w:ascii="Times New Roman" w:eastAsia="Times New Roman" w:hAnsi="Times New Roman" w:cs="Times New Roman"/>
                <w:lang w:val="en-AU"/>
              </w:rPr>
            </w:pPr>
            <w:proofErr w:type="spellStart"/>
            <w:r w:rsidRPr="007E5119">
              <w:rPr>
                <w:rFonts w:ascii="Times New Roman" w:eastAsia="Times New Roman" w:hAnsi="Times New Roman" w:cs="Times New Roman"/>
                <w:lang w:val="en-AU"/>
              </w:rPr>
              <w:t>Bwabwata</w:t>
            </w:r>
            <w:proofErr w:type="spellEnd"/>
            <w:r w:rsidRPr="007E5119">
              <w:rPr>
                <w:rFonts w:ascii="Times New Roman" w:eastAsia="Times New Roman" w:hAnsi="Times New Roman" w:cs="Times New Roman"/>
                <w:lang w:val="en-AU"/>
              </w:rPr>
              <w:t xml:space="preserve"> to raise awareness about</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fire management approaches, to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obtain guidance on implementation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protocol and to develop a common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vision for fire management between</w:t>
            </w:r>
          </w:p>
          <w:p w:rsidR="00391505" w:rsidRPr="007E5119" w:rsidRDefault="00391505" w:rsidP="006F7300">
            <w:pPr>
              <w:rPr>
                <w:rFonts w:ascii="Times New Roman" w:hAnsi="Times New Roman" w:cs="Times New Roman"/>
              </w:rPr>
            </w:pPr>
            <w:proofErr w:type="gramStart"/>
            <w:r w:rsidRPr="007E5119">
              <w:rPr>
                <w:rFonts w:ascii="Times New Roman" w:eastAsia="Times New Roman" w:hAnsi="Times New Roman" w:cs="Times New Roman"/>
                <w:lang w:val="en-AU"/>
              </w:rPr>
              <w:t>the</w:t>
            </w:r>
            <w:proofErr w:type="gramEnd"/>
            <w:r w:rsidRPr="007E5119">
              <w:rPr>
                <w:rFonts w:ascii="Times New Roman" w:eastAsia="Times New Roman" w:hAnsi="Times New Roman" w:cs="Times New Roman"/>
                <w:lang w:val="en-AU"/>
              </w:rPr>
              <w:t xml:space="preserve"> two sites.</w:t>
            </w:r>
          </w:p>
        </w:tc>
        <w:tc>
          <w:tcPr>
            <w:tcW w:w="860" w:type="dxa"/>
          </w:tcPr>
          <w:p w:rsidR="007E5119" w:rsidRDefault="00391505" w:rsidP="006F7300">
            <w:pPr>
              <w:ind w:right="-310"/>
              <w:rPr>
                <w:rFonts w:ascii="Times New Roman" w:hAnsi="Times New Roman" w:cs="Times New Roman"/>
              </w:rPr>
            </w:pPr>
            <w:r w:rsidRPr="007E5119">
              <w:rPr>
                <w:rFonts w:ascii="Times New Roman" w:hAnsi="Times New Roman" w:cs="Times New Roman"/>
              </w:rPr>
              <w:lastRenderedPageBreak/>
              <w:t xml:space="preserve">April </w:t>
            </w:r>
          </w:p>
          <w:p w:rsidR="00391505" w:rsidRPr="007E5119" w:rsidRDefault="00391505" w:rsidP="006F7300">
            <w:pPr>
              <w:ind w:right="-310"/>
              <w:rPr>
                <w:rFonts w:ascii="Times New Roman" w:hAnsi="Times New Roman" w:cs="Times New Roman"/>
              </w:rPr>
            </w:pPr>
            <w:r w:rsidRPr="007E5119">
              <w:rPr>
                <w:rFonts w:ascii="Times New Roman" w:hAnsi="Times New Roman" w:cs="Times New Roman"/>
              </w:rPr>
              <w:t>2014</w:t>
            </w:r>
          </w:p>
        </w:tc>
        <w:tc>
          <w:tcPr>
            <w:tcW w:w="3260" w:type="dxa"/>
          </w:tcPr>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4 – 6 days trip exchange trip in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Angola followed by 3 - 4 days </w:t>
            </w:r>
          </w:p>
          <w:p w:rsidR="00CB6623" w:rsidRDefault="00391505" w:rsidP="006F7300">
            <w:pPr>
              <w:ind w:right="101"/>
              <w:rPr>
                <w:rFonts w:ascii="Times New Roman" w:hAnsi="Times New Roman" w:cs="Times New Roman"/>
              </w:rPr>
            </w:pPr>
            <w:r w:rsidRPr="007E5119">
              <w:rPr>
                <w:rFonts w:ascii="Times New Roman" w:hAnsi="Times New Roman" w:cs="Times New Roman"/>
              </w:rPr>
              <w:lastRenderedPageBreak/>
              <w:t xml:space="preserve">exchange trip to Namibia,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workshop, immediately followed </w:t>
            </w:r>
          </w:p>
          <w:p w:rsidR="00CB6623" w:rsidRDefault="00391505" w:rsidP="006F7300">
            <w:pPr>
              <w:ind w:right="101"/>
              <w:rPr>
                <w:rFonts w:ascii="Times New Roman" w:hAnsi="Times New Roman" w:cs="Times New Roman"/>
              </w:rPr>
            </w:pPr>
            <w:proofErr w:type="gramStart"/>
            <w:r w:rsidRPr="007E5119">
              <w:rPr>
                <w:rFonts w:ascii="Times New Roman" w:hAnsi="Times New Roman" w:cs="Times New Roman"/>
              </w:rPr>
              <w:t>by</w:t>
            </w:r>
            <w:proofErr w:type="gramEnd"/>
            <w:r w:rsidRPr="007E5119">
              <w:rPr>
                <w:rFonts w:ascii="Times New Roman" w:hAnsi="Times New Roman" w:cs="Times New Roman"/>
              </w:rPr>
              <w:t xml:space="preserve"> fire strategy workshop (2 days).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Venue for workshop – Nunda </w:t>
            </w:r>
          </w:p>
          <w:p w:rsidR="00391505" w:rsidRPr="007E5119" w:rsidRDefault="00391505" w:rsidP="006F7300">
            <w:pPr>
              <w:ind w:right="101"/>
              <w:rPr>
                <w:rFonts w:ascii="Times New Roman" w:hAnsi="Times New Roman" w:cs="Times New Roman"/>
              </w:rPr>
            </w:pPr>
            <w:r w:rsidRPr="007E5119">
              <w:rPr>
                <w:rFonts w:ascii="Times New Roman" w:hAnsi="Times New Roman" w:cs="Times New Roman"/>
              </w:rPr>
              <w:t xml:space="preserve">Campsite or field site in </w:t>
            </w:r>
            <w:proofErr w:type="spellStart"/>
            <w:r w:rsidRPr="007E5119">
              <w:rPr>
                <w:rFonts w:ascii="Times New Roman" w:hAnsi="Times New Roman" w:cs="Times New Roman"/>
              </w:rPr>
              <w:t>Bwabwata</w:t>
            </w:r>
            <w:proofErr w:type="spellEnd"/>
          </w:p>
          <w:p w:rsidR="00391505" w:rsidRPr="007E5119" w:rsidRDefault="00391505" w:rsidP="006F7300">
            <w:pPr>
              <w:ind w:right="101"/>
              <w:rPr>
                <w:rFonts w:ascii="Times New Roman" w:hAnsi="Times New Roman" w:cs="Times New Roman"/>
              </w:rPr>
            </w:pPr>
          </w:p>
        </w:tc>
        <w:tc>
          <w:tcPr>
            <w:tcW w:w="4103" w:type="dxa"/>
          </w:tcPr>
          <w:p w:rsidR="00391505" w:rsidRPr="007E5119" w:rsidRDefault="00391505" w:rsidP="006F7300">
            <w:pPr>
              <w:ind w:right="176"/>
              <w:rPr>
                <w:rFonts w:ascii="Times New Roman" w:hAnsi="Times New Roman" w:cs="Times New Roman"/>
              </w:rPr>
            </w:pPr>
            <w:r w:rsidRPr="007E5119">
              <w:rPr>
                <w:rFonts w:ascii="Times New Roman" w:hAnsi="Times New Roman" w:cs="Times New Roman"/>
              </w:rPr>
              <w:lastRenderedPageBreak/>
              <w:t xml:space="preserve">To be determined. </w:t>
            </w:r>
          </w:p>
        </w:tc>
        <w:tc>
          <w:tcPr>
            <w:tcW w:w="2559" w:type="dxa"/>
          </w:tcPr>
          <w:p w:rsidR="00CB6623" w:rsidRDefault="00391505" w:rsidP="006F7300">
            <w:pPr>
              <w:rPr>
                <w:rFonts w:ascii="Times New Roman" w:hAnsi="Times New Roman" w:cs="Times New Roman"/>
              </w:rPr>
            </w:pPr>
            <w:r w:rsidRPr="007E5119">
              <w:rPr>
                <w:rFonts w:ascii="Times New Roman" w:hAnsi="Times New Roman" w:cs="Times New Roman"/>
              </w:rPr>
              <w:t>1. Details of exchange visit to be</w:t>
            </w:r>
          </w:p>
          <w:p w:rsidR="00CB6623" w:rsidRDefault="00391505" w:rsidP="006F7300">
            <w:pPr>
              <w:rPr>
                <w:rFonts w:ascii="Times New Roman" w:hAnsi="Times New Roman" w:cs="Times New Roman"/>
              </w:rPr>
            </w:pPr>
            <w:r w:rsidRPr="007E5119">
              <w:rPr>
                <w:rFonts w:ascii="Times New Roman" w:hAnsi="Times New Roman" w:cs="Times New Roman"/>
              </w:rPr>
              <w:lastRenderedPageBreak/>
              <w:t xml:space="preserve">worked out during February – </w:t>
            </w:r>
          </w:p>
          <w:p w:rsidR="00CB6623" w:rsidRDefault="00391505" w:rsidP="006F7300">
            <w:pPr>
              <w:rPr>
                <w:rFonts w:ascii="Times New Roman" w:hAnsi="Times New Roman" w:cs="Times New Roman"/>
              </w:rPr>
            </w:pPr>
            <w:r w:rsidRPr="007E5119">
              <w:rPr>
                <w:rFonts w:ascii="Times New Roman" w:hAnsi="Times New Roman" w:cs="Times New Roman"/>
              </w:rPr>
              <w:t xml:space="preserve">Plan is for fire expert to join the </w:t>
            </w:r>
          </w:p>
          <w:p w:rsidR="00CB6623" w:rsidRDefault="00391505" w:rsidP="006F7300">
            <w:pPr>
              <w:rPr>
                <w:rFonts w:ascii="Times New Roman" w:hAnsi="Times New Roman" w:cs="Times New Roman"/>
              </w:rPr>
            </w:pPr>
            <w:r w:rsidRPr="007E5119">
              <w:rPr>
                <w:rFonts w:ascii="Times New Roman" w:hAnsi="Times New Roman" w:cs="Times New Roman"/>
              </w:rPr>
              <w:t>exchange visits and to facilitate</w:t>
            </w:r>
          </w:p>
          <w:p w:rsidR="00391505" w:rsidRPr="007E5119" w:rsidRDefault="00391505" w:rsidP="006F7300">
            <w:pPr>
              <w:rPr>
                <w:rFonts w:ascii="Times New Roman" w:hAnsi="Times New Roman" w:cs="Times New Roman"/>
              </w:rPr>
            </w:pPr>
            <w:r w:rsidRPr="007E5119">
              <w:rPr>
                <w:rFonts w:ascii="Times New Roman" w:hAnsi="Times New Roman" w:cs="Times New Roman"/>
              </w:rPr>
              <w:t>the workshop</w:t>
            </w:r>
          </w:p>
          <w:p w:rsidR="00CB6623" w:rsidRDefault="00391505" w:rsidP="006F7300">
            <w:pPr>
              <w:rPr>
                <w:rFonts w:ascii="Times New Roman" w:hAnsi="Times New Roman" w:cs="Times New Roman"/>
              </w:rPr>
            </w:pPr>
            <w:r w:rsidRPr="007E5119">
              <w:rPr>
                <w:rFonts w:ascii="Times New Roman" w:hAnsi="Times New Roman" w:cs="Times New Roman"/>
              </w:rPr>
              <w:t xml:space="preserve">2. Karine to check with fire </w:t>
            </w:r>
          </w:p>
          <w:p w:rsidR="00CB6623" w:rsidRDefault="00391505" w:rsidP="006F7300">
            <w:pPr>
              <w:rPr>
                <w:rFonts w:ascii="Times New Roman" w:hAnsi="Times New Roman" w:cs="Times New Roman"/>
              </w:rPr>
            </w:pPr>
            <w:r w:rsidRPr="007E5119">
              <w:rPr>
                <w:rFonts w:ascii="Times New Roman" w:hAnsi="Times New Roman" w:cs="Times New Roman"/>
              </w:rPr>
              <w:t xml:space="preserve">expert whether he would want to </w:t>
            </w:r>
          </w:p>
          <w:p w:rsidR="00CB6623" w:rsidRDefault="00391505" w:rsidP="006F7300">
            <w:pPr>
              <w:rPr>
                <w:rFonts w:ascii="Times New Roman" w:hAnsi="Times New Roman" w:cs="Times New Roman"/>
              </w:rPr>
            </w:pPr>
            <w:r w:rsidRPr="007E5119">
              <w:rPr>
                <w:rFonts w:ascii="Times New Roman" w:hAnsi="Times New Roman" w:cs="Times New Roman"/>
              </w:rPr>
              <w:t xml:space="preserve">join the exchange visits, and to </w:t>
            </w:r>
          </w:p>
          <w:p w:rsidR="00CB6623" w:rsidRDefault="00391505" w:rsidP="006F7300">
            <w:pPr>
              <w:rPr>
                <w:rFonts w:ascii="Times New Roman" w:hAnsi="Times New Roman" w:cs="Times New Roman"/>
              </w:rPr>
            </w:pPr>
            <w:r w:rsidRPr="007E5119">
              <w:rPr>
                <w:rFonts w:ascii="Times New Roman" w:hAnsi="Times New Roman" w:cs="Times New Roman"/>
              </w:rPr>
              <w:t>check what dates would work for</w:t>
            </w:r>
          </w:p>
          <w:p w:rsidR="00391505" w:rsidRPr="007E5119" w:rsidRDefault="00391505" w:rsidP="006F7300">
            <w:pPr>
              <w:rPr>
                <w:rFonts w:ascii="Times New Roman" w:hAnsi="Times New Roman" w:cs="Times New Roman"/>
              </w:rPr>
            </w:pPr>
            <w:proofErr w:type="gramStart"/>
            <w:r w:rsidRPr="007E5119">
              <w:rPr>
                <w:rFonts w:ascii="Times New Roman" w:hAnsi="Times New Roman" w:cs="Times New Roman"/>
              </w:rPr>
              <w:t>him</w:t>
            </w:r>
            <w:r w:rsidR="00CB6623">
              <w:rPr>
                <w:rFonts w:ascii="Times New Roman" w:hAnsi="Times New Roman" w:cs="Times New Roman"/>
              </w:rPr>
              <w:t>/her</w:t>
            </w:r>
            <w:proofErr w:type="gramEnd"/>
            <w:r w:rsidRPr="007E5119">
              <w:rPr>
                <w:rFonts w:ascii="Times New Roman" w:hAnsi="Times New Roman" w:cs="Times New Roman"/>
              </w:rPr>
              <w:t>.</w:t>
            </w:r>
          </w:p>
          <w:p w:rsidR="00CB6623" w:rsidRDefault="00391505" w:rsidP="006F7300">
            <w:pPr>
              <w:rPr>
                <w:rFonts w:ascii="Times New Roman" w:hAnsi="Times New Roman" w:cs="Times New Roman"/>
              </w:rPr>
            </w:pPr>
            <w:r w:rsidRPr="007E5119">
              <w:rPr>
                <w:rFonts w:ascii="Times New Roman" w:hAnsi="Times New Roman" w:cs="Times New Roman"/>
              </w:rPr>
              <w:t xml:space="preserve">3. Karine to obtain 3 quotes for </w:t>
            </w:r>
          </w:p>
          <w:p w:rsidR="00CB6623" w:rsidRDefault="00391505" w:rsidP="006F7300">
            <w:pPr>
              <w:rPr>
                <w:rFonts w:ascii="Times New Roman" w:hAnsi="Times New Roman" w:cs="Times New Roman"/>
              </w:rPr>
            </w:pPr>
            <w:r w:rsidRPr="007E5119">
              <w:rPr>
                <w:rFonts w:ascii="Times New Roman" w:hAnsi="Times New Roman" w:cs="Times New Roman"/>
              </w:rPr>
              <w:t>fire management consultancy</w:t>
            </w:r>
          </w:p>
          <w:p w:rsidR="00CB6623" w:rsidRDefault="00391505" w:rsidP="006F7300">
            <w:pPr>
              <w:rPr>
                <w:rFonts w:ascii="Times New Roman" w:hAnsi="Times New Roman" w:cs="Times New Roman"/>
              </w:rPr>
            </w:pPr>
            <w:r w:rsidRPr="007E5119">
              <w:rPr>
                <w:rFonts w:ascii="Times New Roman" w:hAnsi="Times New Roman" w:cs="Times New Roman"/>
              </w:rPr>
              <w:t xml:space="preserve">(check with Jericho Mulofwa for </w:t>
            </w:r>
          </w:p>
          <w:p w:rsidR="00CB6623" w:rsidRDefault="00391505" w:rsidP="006F7300">
            <w:pPr>
              <w:rPr>
                <w:rFonts w:ascii="Times New Roman" w:hAnsi="Times New Roman" w:cs="Times New Roman"/>
              </w:rPr>
            </w:pPr>
            <w:r w:rsidRPr="007E5119">
              <w:rPr>
                <w:rFonts w:ascii="Times New Roman" w:hAnsi="Times New Roman" w:cs="Times New Roman"/>
              </w:rPr>
              <w:t xml:space="preserve">names or advertise in Namibian </w:t>
            </w:r>
          </w:p>
          <w:p w:rsidR="00391505" w:rsidRPr="007E5119" w:rsidRDefault="00391505" w:rsidP="006F7300">
            <w:pPr>
              <w:rPr>
                <w:rFonts w:ascii="Times New Roman" w:hAnsi="Times New Roman" w:cs="Times New Roman"/>
              </w:rPr>
            </w:pPr>
            <w:r w:rsidRPr="007E5119">
              <w:rPr>
                <w:rFonts w:ascii="Times New Roman" w:hAnsi="Times New Roman" w:cs="Times New Roman"/>
              </w:rPr>
              <w:t>paper)</w:t>
            </w:r>
          </w:p>
          <w:p w:rsidR="00CB6623" w:rsidRDefault="00391505" w:rsidP="006F7300">
            <w:pPr>
              <w:rPr>
                <w:rFonts w:ascii="Times New Roman" w:hAnsi="Times New Roman" w:cs="Times New Roman"/>
              </w:rPr>
            </w:pPr>
            <w:r w:rsidRPr="007E5119">
              <w:rPr>
                <w:rFonts w:ascii="Times New Roman" w:hAnsi="Times New Roman" w:cs="Times New Roman"/>
              </w:rPr>
              <w:t xml:space="preserve">3. </w:t>
            </w:r>
            <w:proofErr w:type="spellStart"/>
            <w:r w:rsidRPr="007E5119">
              <w:rPr>
                <w:rFonts w:ascii="Times New Roman" w:hAnsi="Times New Roman" w:cs="Times New Roman"/>
              </w:rPr>
              <w:t>Fidi</w:t>
            </w:r>
            <w:proofErr w:type="spellEnd"/>
            <w:r w:rsidRPr="007E5119">
              <w:rPr>
                <w:rFonts w:ascii="Times New Roman" w:hAnsi="Times New Roman" w:cs="Times New Roman"/>
              </w:rPr>
              <w:t xml:space="preserve"> to check with Nunda about</w:t>
            </w:r>
          </w:p>
          <w:p w:rsidR="00391505" w:rsidRPr="007E5119" w:rsidRDefault="00391505" w:rsidP="006F7300">
            <w:pPr>
              <w:rPr>
                <w:rFonts w:ascii="Times New Roman" w:hAnsi="Times New Roman" w:cs="Times New Roman"/>
              </w:rPr>
            </w:pPr>
            <w:r w:rsidRPr="007E5119">
              <w:rPr>
                <w:rFonts w:ascii="Times New Roman" w:hAnsi="Times New Roman" w:cs="Times New Roman"/>
              </w:rPr>
              <w:t>using campsite and providing food</w:t>
            </w:r>
          </w:p>
        </w:tc>
      </w:tr>
      <w:tr w:rsidR="006F7300" w:rsidRPr="007E5119" w:rsidTr="0068336C">
        <w:tc>
          <w:tcPr>
            <w:tcW w:w="709" w:type="dxa"/>
          </w:tcPr>
          <w:p w:rsidR="00391505" w:rsidRPr="007E5119" w:rsidRDefault="00391505" w:rsidP="006F7300">
            <w:pPr>
              <w:ind w:right="-108"/>
              <w:rPr>
                <w:rFonts w:ascii="Times New Roman" w:eastAsia="Times New Roman" w:hAnsi="Times New Roman" w:cs="Times New Roman"/>
                <w:lang w:val="en-AU"/>
              </w:rPr>
            </w:pPr>
            <w:r w:rsidRPr="007E5119">
              <w:rPr>
                <w:rFonts w:ascii="Times New Roman" w:eastAsia="Times New Roman" w:hAnsi="Times New Roman" w:cs="Times New Roman"/>
                <w:lang w:val="en-AU"/>
              </w:rPr>
              <w:lastRenderedPageBreak/>
              <w:t>3</w:t>
            </w:r>
          </w:p>
        </w:tc>
        <w:tc>
          <w:tcPr>
            <w:tcW w:w="3393" w:type="dxa"/>
          </w:tcPr>
          <w:p w:rsidR="00CB6623" w:rsidRDefault="00CB6623" w:rsidP="006F7300">
            <w:pPr>
              <w:rPr>
                <w:rFonts w:ascii="Times New Roman" w:eastAsia="Times New Roman" w:hAnsi="Times New Roman" w:cs="Times New Roman"/>
                <w:lang w:val="en-AU"/>
              </w:rPr>
            </w:pPr>
            <w:r>
              <w:rPr>
                <w:rFonts w:ascii="Times New Roman" w:eastAsia="Times New Roman" w:hAnsi="Times New Roman" w:cs="Times New Roman"/>
                <w:lang w:val="en-AU"/>
              </w:rPr>
              <w:t xml:space="preserve">With support from </w:t>
            </w:r>
            <w:proofErr w:type="spellStart"/>
            <w:r>
              <w:rPr>
                <w:rFonts w:ascii="Times New Roman" w:eastAsia="Times New Roman" w:hAnsi="Times New Roman" w:cs="Times New Roman"/>
                <w:lang w:val="en-AU"/>
              </w:rPr>
              <w:t>CBFiM</w:t>
            </w:r>
            <w:proofErr w:type="spellEnd"/>
            <w:r>
              <w:rPr>
                <w:rFonts w:ascii="Times New Roman" w:eastAsia="Times New Roman" w:hAnsi="Times New Roman" w:cs="Times New Roman"/>
                <w:lang w:val="en-AU"/>
              </w:rPr>
              <w:t xml:space="preserv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specialist, carry out on-site </w:t>
            </w:r>
            <w:proofErr w:type="spellStart"/>
            <w:r w:rsidRPr="007E5119">
              <w:rPr>
                <w:rFonts w:ascii="Times New Roman" w:eastAsia="Times New Roman" w:hAnsi="Times New Roman" w:cs="Times New Roman"/>
                <w:lang w:val="en-AU"/>
              </w:rPr>
              <w:t>CBFiM</w:t>
            </w:r>
            <w:proofErr w:type="spellEnd"/>
            <w:r w:rsidRPr="007E5119">
              <w:rPr>
                <w:rFonts w:ascii="Times New Roman" w:eastAsia="Times New Roman" w:hAnsi="Times New Roman" w:cs="Times New Roman"/>
                <w:lang w:val="en-AU"/>
              </w:rPr>
              <w:t xml:space="preserv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training (facilitated by a </w:t>
            </w:r>
            <w:proofErr w:type="spellStart"/>
            <w:r w:rsidRPr="007E5119">
              <w:rPr>
                <w:rFonts w:ascii="Times New Roman" w:eastAsia="Times New Roman" w:hAnsi="Times New Roman" w:cs="Times New Roman"/>
                <w:lang w:val="en-AU"/>
              </w:rPr>
              <w:t>CBFiM</w:t>
            </w:r>
            <w:proofErr w:type="spellEnd"/>
            <w:r w:rsidRPr="007E5119">
              <w:rPr>
                <w:rFonts w:ascii="Times New Roman" w:eastAsia="Times New Roman" w:hAnsi="Times New Roman" w:cs="Times New Roman"/>
                <w:lang w:val="en-AU"/>
              </w:rPr>
              <w:t xml:space="preserv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specialist in collaboration with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resident fire specialists from </w:t>
            </w:r>
          </w:p>
          <w:p w:rsidR="00391505" w:rsidRPr="007E5119" w:rsidRDefault="00391505" w:rsidP="006F7300">
            <w:pPr>
              <w:rPr>
                <w:rFonts w:ascii="Times New Roman" w:hAnsi="Times New Roman" w:cs="Times New Roman"/>
              </w:rPr>
            </w:pPr>
            <w:proofErr w:type="spellStart"/>
            <w:r w:rsidRPr="007E5119">
              <w:rPr>
                <w:rFonts w:ascii="Times New Roman" w:eastAsia="Times New Roman" w:hAnsi="Times New Roman" w:cs="Times New Roman"/>
                <w:lang w:val="en-AU"/>
              </w:rPr>
              <w:t>Bwabwata</w:t>
            </w:r>
            <w:proofErr w:type="spellEnd"/>
            <w:r w:rsidRPr="007E5119">
              <w:rPr>
                <w:rFonts w:ascii="Times New Roman" w:eastAsia="Times New Roman" w:hAnsi="Times New Roman" w:cs="Times New Roman"/>
                <w:lang w:val="en-AU"/>
              </w:rPr>
              <w:t xml:space="preserve">). </w:t>
            </w:r>
          </w:p>
        </w:tc>
        <w:tc>
          <w:tcPr>
            <w:tcW w:w="860" w:type="dxa"/>
          </w:tcPr>
          <w:p w:rsidR="007E5119" w:rsidRDefault="00391505" w:rsidP="006F7300">
            <w:pPr>
              <w:ind w:right="-310"/>
              <w:rPr>
                <w:rFonts w:ascii="Times New Roman" w:hAnsi="Times New Roman" w:cs="Times New Roman"/>
              </w:rPr>
            </w:pPr>
            <w:r w:rsidRPr="007E5119">
              <w:rPr>
                <w:rFonts w:ascii="Times New Roman" w:hAnsi="Times New Roman" w:cs="Times New Roman"/>
              </w:rPr>
              <w:t xml:space="preserve">April </w:t>
            </w:r>
          </w:p>
          <w:p w:rsidR="00391505" w:rsidRPr="007E5119" w:rsidRDefault="00391505" w:rsidP="006F7300">
            <w:pPr>
              <w:ind w:right="-310"/>
              <w:rPr>
                <w:rFonts w:ascii="Times New Roman" w:hAnsi="Times New Roman" w:cs="Times New Roman"/>
              </w:rPr>
            </w:pPr>
            <w:r w:rsidRPr="007E5119">
              <w:rPr>
                <w:rFonts w:ascii="Times New Roman" w:hAnsi="Times New Roman" w:cs="Times New Roman"/>
              </w:rPr>
              <w:t>2014</w:t>
            </w:r>
          </w:p>
        </w:tc>
        <w:tc>
          <w:tcPr>
            <w:tcW w:w="3260" w:type="dxa"/>
          </w:tcPr>
          <w:p w:rsidR="00391505" w:rsidRPr="007E5119" w:rsidRDefault="00391505" w:rsidP="006F7300">
            <w:pPr>
              <w:ind w:right="101"/>
              <w:rPr>
                <w:rFonts w:ascii="Times New Roman" w:hAnsi="Times New Roman" w:cs="Times New Roman"/>
              </w:rPr>
            </w:pPr>
            <w:r w:rsidRPr="007E5119">
              <w:rPr>
                <w:rFonts w:ascii="Times New Roman" w:hAnsi="Times New Roman" w:cs="Times New Roman"/>
              </w:rPr>
              <w:t>As above</w:t>
            </w:r>
          </w:p>
        </w:tc>
        <w:tc>
          <w:tcPr>
            <w:tcW w:w="4103" w:type="dxa"/>
          </w:tcPr>
          <w:p w:rsidR="00391505" w:rsidRPr="007E5119" w:rsidRDefault="00391505" w:rsidP="006F7300">
            <w:pPr>
              <w:ind w:right="176"/>
              <w:rPr>
                <w:rFonts w:ascii="Times New Roman" w:hAnsi="Times New Roman" w:cs="Times New Roman"/>
              </w:rPr>
            </w:pPr>
            <w:r w:rsidRPr="007E5119">
              <w:rPr>
                <w:rFonts w:ascii="Times New Roman" w:hAnsi="Times New Roman" w:cs="Times New Roman"/>
              </w:rPr>
              <w:t>As above</w:t>
            </w:r>
          </w:p>
        </w:tc>
        <w:tc>
          <w:tcPr>
            <w:tcW w:w="2559" w:type="dxa"/>
          </w:tcPr>
          <w:p w:rsidR="00391505" w:rsidRPr="007E5119" w:rsidRDefault="00391505" w:rsidP="006F7300">
            <w:pPr>
              <w:rPr>
                <w:rFonts w:ascii="Times New Roman" w:hAnsi="Times New Roman" w:cs="Times New Roman"/>
              </w:rPr>
            </w:pPr>
            <w:r w:rsidRPr="007E5119">
              <w:rPr>
                <w:rFonts w:ascii="Times New Roman" w:hAnsi="Times New Roman" w:cs="Times New Roman"/>
              </w:rPr>
              <w:t>As above</w:t>
            </w:r>
          </w:p>
        </w:tc>
      </w:tr>
      <w:tr w:rsidR="006F7300" w:rsidRPr="007E5119" w:rsidTr="0068336C">
        <w:tc>
          <w:tcPr>
            <w:tcW w:w="709" w:type="dxa"/>
          </w:tcPr>
          <w:p w:rsidR="00391505" w:rsidRPr="007E5119" w:rsidRDefault="00391505" w:rsidP="006F7300">
            <w:pPr>
              <w:ind w:right="-108"/>
              <w:rPr>
                <w:rFonts w:ascii="Times New Roman" w:eastAsia="Times New Roman" w:hAnsi="Times New Roman" w:cs="Times New Roman"/>
                <w:lang w:val="en-AU"/>
              </w:rPr>
            </w:pPr>
            <w:r w:rsidRPr="007E5119">
              <w:rPr>
                <w:rFonts w:ascii="Times New Roman" w:eastAsia="Times New Roman" w:hAnsi="Times New Roman" w:cs="Times New Roman"/>
                <w:lang w:val="en-AU"/>
              </w:rPr>
              <w:lastRenderedPageBreak/>
              <w:t>4</w:t>
            </w:r>
          </w:p>
        </w:tc>
        <w:tc>
          <w:tcPr>
            <w:tcW w:w="3393" w:type="dxa"/>
          </w:tcPr>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Develop and Integrated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Trans-frontier Fire Management </w:t>
            </w:r>
          </w:p>
          <w:p w:rsidR="00391505" w:rsidRPr="007E5119"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Strategy for </w:t>
            </w:r>
            <w:proofErr w:type="spellStart"/>
            <w:r w:rsidRPr="007E5119">
              <w:rPr>
                <w:rFonts w:ascii="Times New Roman" w:eastAsia="Times New Roman" w:hAnsi="Times New Roman" w:cs="Times New Roman"/>
                <w:lang w:val="en-AU"/>
              </w:rPr>
              <w:t>Luiana</w:t>
            </w:r>
            <w:proofErr w:type="spellEnd"/>
            <w:r w:rsidRPr="007E5119">
              <w:rPr>
                <w:rFonts w:ascii="Times New Roman" w:eastAsia="Times New Roman" w:hAnsi="Times New Roman" w:cs="Times New Roman"/>
                <w:lang w:val="en-AU"/>
              </w:rPr>
              <w:t xml:space="preserve"> and </w:t>
            </w:r>
            <w:proofErr w:type="spellStart"/>
            <w:r w:rsidRPr="007E5119">
              <w:rPr>
                <w:rFonts w:ascii="Times New Roman" w:eastAsia="Times New Roman" w:hAnsi="Times New Roman" w:cs="Times New Roman"/>
                <w:lang w:val="en-AU"/>
              </w:rPr>
              <w:t>Bwabwata</w:t>
            </w:r>
            <w:proofErr w:type="spellEnd"/>
          </w:p>
        </w:tc>
        <w:tc>
          <w:tcPr>
            <w:tcW w:w="860" w:type="dxa"/>
          </w:tcPr>
          <w:p w:rsidR="007E5119" w:rsidRDefault="00391505" w:rsidP="006F7300">
            <w:pPr>
              <w:ind w:right="-310"/>
              <w:rPr>
                <w:rFonts w:ascii="Times New Roman" w:hAnsi="Times New Roman" w:cs="Times New Roman"/>
              </w:rPr>
            </w:pPr>
            <w:r w:rsidRPr="007E5119">
              <w:rPr>
                <w:rFonts w:ascii="Times New Roman" w:hAnsi="Times New Roman" w:cs="Times New Roman"/>
              </w:rPr>
              <w:t xml:space="preserve">April </w:t>
            </w:r>
          </w:p>
          <w:p w:rsidR="00391505" w:rsidRPr="007E5119" w:rsidRDefault="00391505" w:rsidP="006F7300">
            <w:pPr>
              <w:ind w:right="-310"/>
              <w:rPr>
                <w:rFonts w:ascii="Times New Roman" w:hAnsi="Times New Roman" w:cs="Times New Roman"/>
              </w:rPr>
            </w:pPr>
            <w:r w:rsidRPr="007E5119">
              <w:rPr>
                <w:rFonts w:ascii="Times New Roman" w:hAnsi="Times New Roman" w:cs="Times New Roman"/>
              </w:rPr>
              <w:t>2014</w:t>
            </w:r>
          </w:p>
        </w:tc>
        <w:tc>
          <w:tcPr>
            <w:tcW w:w="3260" w:type="dxa"/>
          </w:tcPr>
          <w:p w:rsidR="00391505" w:rsidRPr="007E5119" w:rsidRDefault="00391505" w:rsidP="006F7300">
            <w:pPr>
              <w:ind w:right="101"/>
              <w:rPr>
                <w:rFonts w:ascii="Times New Roman" w:hAnsi="Times New Roman" w:cs="Times New Roman"/>
              </w:rPr>
            </w:pPr>
            <w:r w:rsidRPr="007E5119">
              <w:rPr>
                <w:rFonts w:ascii="Times New Roman" w:hAnsi="Times New Roman" w:cs="Times New Roman"/>
              </w:rPr>
              <w:t>As above</w:t>
            </w:r>
          </w:p>
        </w:tc>
        <w:tc>
          <w:tcPr>
            <w:tcW w:w="4103" w:type="dxa"/>
          </w:tcPr>
          <w:p w:rsidR="00391505" w:rsidRPr="007E5119" w:rsidRDefault="00391505" w:rsidP="006F7300">
            <w:pPr>
              <w:ind w:right="176"/>
              <w:rPr>
                <w:rFonts w:ascii="Times New Roman" w:hAnsi="Times New Roman" w:cs="Times New Roman"/>
              </w:rPr>
            </w:pPr>
            <w:r w:rsidRPr="007E5119">
              <w:rPr>
                <w:rFonts w:ascii="Times New Roman" w:hAnsi="Times New Roman" w:cs="Times New Roman"/>
              </w:rPr>
              <w:t>As above</w:t>
            </w:r>
          </w:p>
        </w:tc>
        <w:tc>
          <w:tcPr>
            <w:tcW w:w="2559" w:type="dxa"/>
          </w:tcPr>
          <w:p w:rsidR="00CB6623" w:rsidRDefault="00391505" w:rsidP="006F7300">
            <w:pPr>
              <w:rPr>
                <w:rFonts w:ascii="Times New Roman" w:hAnsi="Times New Roman" w:cs="Times New Roman"/>
              </w:rPr>
            </w:pPr>
            <w:r w:rsidRPr="007E5119">
              <w:rPr>
                <w:rFonts w:ascii="Times New Roman" w:hAnsi="Times New Roman" w:cs="Times New Roman"/>
              </w:rPr>
              <w:t xml:space="preserve">As above. Make sure that it gets </w:t>
            </w:r>
          </w:p>
          <w:p w:rsidR="00391505" w:rsidRPr="007E5119" w:rsidRDefault="00391505" w:rsidP="006F7300">
            <w:pPr>
              <w:rPr>
                <w:rFonts w:ascii="Times New Roman" w:hAnsi="Times New Roman" w:cs="Times New Roman"/>
              </w:rPr>
            </w:pPr>
            <w:proofErr w:type="gramStart"/>
            <w:r w:rsidRPr="007E5119">
              <w:rPr>
                <w:rFonts w:ascii="Times New Roman" w:hAnsi="Times New Roman" w:cs="Times New Roman"/>
              </w:rPr>
              <w:t>translated</w:t>
            </w:r>
            <w:proofErr w:type="gramEnd"/>
            <w:r w:rsidRPr="007E5119">
              <w:rPr>
                <w:rFonts w:ascii="Times New Roman" w:hAnsi="Times New Roman" w:cs="Times New Roman"/>
              </w:rPr>
              <w:t xml:space="preserve"> into Portuguese.</w:t>
            </w:r>
          </w:p>
        </w:tc>
      </w:tr>
      <w:tr w:rsidR="006F7300" w:rsidRPr="007E5119" w:rsidTr="0068336C">
        <w:tc>
          <w:tcPr>
            <w:tcW w:w="709" w:type="dxa"/>
          </w:tcPr>
          <w:p w:rsidR="00391505" w:rsidRPr="007E5119" w:rsidRDefault="00391505" w:rsidP="006F7300">
            <w:pPr>
              <w:ind w:right="-108"/>
              <w:rPr>
                <w:rFonts w:ascii="Times New Roman" w:eastAsia="Times New Roman" w:hAnsi="Times New Roman" w:cs="Times New Roman"/>
                <w:lang w:val="en-AU"/>
              </w:rPr>
            </w:pPr>
            <w:r w:rsidRPr="007E5119">
              <w:rPr>
                <w:rFonts w:ascii="Times New Roman" w:eastAsia="Times New Roman" w:hAnsi="Times New Roman" w:cs="Times New Roman"/>
                <w:lang w:val="en-AU"/>
              </w:rPr>
              <w:t>5</w:t>
            </w:r>
          </w:p>
        </w:tc>
        <w:tc>
          <w:tcPr>
            <w:tcW w:w="3393" w:type="dxa"/>
          </w:tcPr>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Develop institutional framework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for long-term community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collaboration and communication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between </w:t>
            </w:r>
            <w:proofErr w:type="spellStart"/>
            <w:r w:rsidRPr="007E5119">
              <w:rPr>
                <w:rFonts w:ascii="Times New Roman" w:eastAsia="Times New Roman" w:hAnsi="Times New Roman" w:cs="Times New Roman"/>
                <w:lang w:val="en-AU"/>
              </w:rPr>
              <w:t>Luiana</w:t>
            </w:r>
            <w:proofErr w:type="spellEnd"/>
            <w:r w:rsidRPr="007E5119">
              <w:rPr>
                <w:rFonts w:ascii="Times New Roman" w:eastAsia="Times New Roman" w:hAnsi="Times New Roman" w:cs="Times New Roman"/>
                <w:lang w:val="en-AU"/>
              </w:rPr>
              <w:t xml:space="preserve"> and </w:t>
            </w:r>
            <w:proofErr w:type="spellStart"/>
            <w:r w:rsidRPr="007E5119">
              <w:rPr>
                <w:rFonts w:ascii="Times New Roman" w:eastAsia="Times New Roman" w:hAnsi="Times New Roman" w:cs="Times New Roman"/>
                <w:lang w:val="en-AU"/>
              </w:rPr>
              <w:t>Bwabwata</w:t>
            </w:r>
            <w:proofErr w:type="spellEnd"/>
            <w:r w:rsidRPr="007E5119">
              <w:rPr>
                <w:rFonts w:ascii="Times New Roman" w:eastAsia="Times New Roman" w:hAnsi="Times New Roman" w:cs="Times New Roman"/>
                <w:lang w:val="en-AU"/>
              </w:rPr>
              <w:t xml:space="preserve">, i.e. establish appropriate local </w:t>
            </w:r>
          </w:p>
          <w:p w:rsidR="00CB6623" w:rsidRDefault="00391505" w:rsidP="006F7300">
            <w:pPr>
              <w:rPr>
                <w:rFonts w:ascii="Times New Roman" w:eastAsia="Times New Roman" w:hAnsi="Times New Roman" w:cs="Times New Roman"/>
                <w:lang w:val="en-AU"/>
              </w:rPr>
            </w:pPr>
            <w:proofErr w:type="spellStart"/>
            <w:r w:rsidRPr="007E5119">
              <w:rPr>
                <w:rFonts w:ascii="Times New Roman" w:eastAsia="Times New Roman" w:hAnsi="Times New Roman" w:cs="Times New Roman"/>
                <w:lang w:val="en-AU"/>
              </w:rPr>
              <w:t>transboundary</w:t>
            </w:r>
            <w:proofErr w:type="spellEnd"/>
            <w:r w:rsidRPr="007E5119">
              <w:rPr>
                <w:rFonts w:ascii="Times New Roman" w:eastAsia="Times New Roman" w:hAnsi="Times New Roman" w:cs="Times New Roman"/>
                <w:lang w:val="en-AU"/>
              </w:rPr>
              <w:t xml:space="preserve"> forum in </w:t>
            </w:r>
            <w:proofErr w:type="spellStart"/>
            <w:r w:rsidRPr="007E5119">
              <w:rPr>
                <w:rFonts w:ascii="Times New Roman" w:eastAsia="Times New Roman" w:hAnsi="Times New Roman" w:cs="Times New Roman"/>
                <w:lang w:val="en-AU"/>
              </w:rPr>
              <w:t>Luiana</w:t>
            </w:r>
            <w:proofErr w:type="spellEnd"/>
            <w:r w:rsidRPr="007E5119">
              <w:rPr>
                <w:rFonts w:ascii="Times New Roman" w:eastAsia="Times New Roman" w:hAnsi="Times New Roman" w:cs="Times New Roman"/>
                <w:lang w:val="en-AU"/>
              </w:rPr>
              <w:t xml:space="preserve"> and </w:t>
            </w:r>
            <w:proofErr w:type="spellStart"/>
            <w:r w:rsidRPr="007E5119">
              <w:rPr>
                <w:rFonts w:ascii="Times New Roman" w:eastAsia="Times New Roman" w:hAnsi="Times New Roman" w:cs="Times New Roman"/>
                <w:lang w:val="en-AU"/>
              </w:rPr>
              <w:t>Bwabwata</w:t>
            </w:r>
            <w:proofErr w:type="spellEnd"/>
            <w:r w:rsidRPr="007E5119">
              <w:rPr>
                <w:rFonts w:ascii="Times New Roman" w:eastAsia="Times New Roman" w:hAnsi="Times New Roman" w:cs="Times New Roman"/>
                <w:lang w:val="en-AU"/>
              </w:rPr>
              <w:t xml:space="preserve"> that would be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responsible for further developing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the </w:t>
            </w:r>
            <w:proofErr w:type="spellStart"/>
            <w:r w:rsidRPr="007E5119">
              <w:rPr>
                <w:rFonts w:ascii="Times New Roman" w:eastAsia="Times New Roman" w:hAnsi="Times New Roman" w:cs="Times New Roman"/>
                <w:lang w:val="en-AU"/>
              </w:rPr>
              <w:t>transboundary</w:t>
            </w:r>
            <w:proofErr w:type="spellEnd"/>
            <w:r w:rsidRPr="007E5119">
              <w:rPr>
                <w:rFonts w:ascii="Times New Roman" w:eastAsia="Times New Roman" w:hAnsi="Times New Roman" w:cs="Times New Roman"/>
                <w:lang w:val="en-AU"/>
              </w:rPr>
              <w:t xml:space="preserve"> linkages between</w:t>
            </w:r>
          </w:p>
          <w:p w:rsidR="00CB6623" w:rsidRDefault="00391505" w:rsidP="006F7300">
            <w:pPr>
              <w:rPr>
                <w:rFonts w:ascii="Times New Roman" w:eastAsia="Times New Roman" w:hAnsi="Times New Roman" w:cs="Times New Roman"/>
                <w:lang w:val="en-AU"/>
              </w:rPr>
            </w:pPr>
            <w:proofErr w:type="spellStart"/>
            <w:r w:rsidRPr="007E5119">
              <w:rPr>
                <w:rFonts w:ascii="Times New Roman" w:eastAsia="Times New Roman" w:hAnsi="Times New Roman" w:cs="Times New Roman"/>
                <w:lang w:val="en-AU"/>
              </w:rPr>
              <w:t>Luiana</w:t>
            </w:r>
            <w:proofErr w:type="spellEnd"/>
            <w:r w:rsidRPr="007E5119">
              <w:rPr>
                <w:rFonts w:ascii="Times New Roman" w:eastAsia="Times New Roman" w:hAnsi="Times New Roman" w:cs="Times New Roman"/>
                <w:lang w:val="en-AU"/>
              </w:rPr>
              <w:t xml:space="preserve"> and </w:t>
            </w:r>
            <w:proofErr w:type="spellStart"/>
            <w:r w:rsidRPr="007E5119">
              <w:rPr>
                <w:rFonts w:ascii="Times New Roman" w:eastAsia="Times New Roman" w:hAnsi="Times New Roman" w:cs="Times New Roman"/>
                <w:lang w:val="en-AU"/>
              </w:rPr>
              <w:t>Bwabwata</w:t>
            </w:r>
            <w:proofErr w:type="spellEnd"/>
            <w:r w:rsidRPr="007E5119">
              <w:rPr>
                <w:rFonts w:ascii="Times New Roman" w:eastAsia="Times New Roman" w:hAnsi="Times New Roman" w:cs="Times New Roman"/>
                <w:lang w:val="en-AU"/>
              </w:rPr>
              <w:t xml:space="preserv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communities and formalise the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roles and responsibilities for the </w:t>
            </w:r>
          </w:p>
          <w:p w:rsidR="00391505" w:rsidRPr="007E5119" w:rsidRDefault="00391505" w:rsidP="006F7300">
            <w:pPr>
              <w:rPr>
                <w:rFonts w:ascii="Times New Roman" w:hAnsi="Times New Roman" w:cs="Times New Roman"/>
              </w:rPr>
            </w:pPr>
            <w:proofErr w:type="gramStart"/>
            <w:r w:rsidRPr="007E5119">
              <w:rPr>
                <w:rFonts w:ascii="Times New Roman" w:eastAsia="Times New Roman" w:hAnsi="Times New Roman" w:cs="Times New Roman"/>
                <w:lang w:val="en-AU"/>
              </w:rPr>
              <w:t>forum</w:t>
            </w:r>
            <w:proofErr w:type="gramEnd"/>
            <w:r w:rsidRPr="007E5119">
              <w:rPr>
                <w:rFonts w:ascii="Times New Roman" w:eastAsia="Times New Roman" w:hAnsi="Times New Roman" w:cs="Times New Roman"/>
                <w:lang w:val="en-AU"/>
              </w:rPr>
              <w:t>.</w:t>
            </w:r>
          </w:p>
        </w:tc>
        <w:tc>
          <w:tcPr>
            <w:tcW w:w="860" w:type="dxa"/>
          </w:tcPr>
          <w:p w:rsidR="007E5119" w:rsidRDefault="00391505" w:rsidP="006F7300">
            <w:pPr>
              <w:ind w:right="-310"/>
              <w:rPr>
                <w:rFonts w:ascii="Times New Roman" w:hAnsi="Times New Roman" w:cs="Times New Roman"/>
              </w:rPr>
            </w:pPr>
            <w:r w:rsidRPr="007E5119">
              <w:rPr>
                <w:rFonts w:ascii="Times New Roman" w:hAnsi="Times New Roman" w:cs="Times New Roman"/>
              </w:rPr>
              <w:t xml:space="preserve">April – </w:t>
            </w:r>
          </w:p>
          <w:p w:rsidR="007E5119" w:rsidRDefault="00391505" w:rsidP="006F7300">
            <w:pPr>
              <w:ind w:right="-310"/>
              <w:rPr>
                <w:rFonts w:ascii="Times New Roman" w:hAnsi="Times New Roman" w:cs="Times New Roman"/>
              </w:rPr>
            </w:pPr>
            <w:r w:rsidRPr="007E5119">
              <w:rPr>
                <w:rFonts w:ascii="Times New Roman" w:hAnsi="Times New Roman" w:cs="Times New Roman"/>
              </w:rPr>
              <w:t xml:space="preserve">May </w:t>
            </w:r>
          </w:p>
          <w:p w:rsidR="00391505" w:rsidRPr="007E5119" w:rsidRDefault="00391505" w:rsidP="006F7300">
            <w:pPr>
              <w:ind w:right="-310"/>
              <w:rPr>
                <w:rFonts w:ascii="Times New Roman" w:hAnsi="Times New Roman" w:cs="Times New Roman"/>
              </w:rPr>
            </w:pPr>
            <w:r w:rsidRPr="007E5119">
              <w:rPr>
                <w:rFonts w:ascii="Times New Roman" w:hAnsi="Times New Roman" w:cs="Times New Roman"/>
              </w:rPr>
              <w:t>2014</w:t>
            </w:r>
          </w:p>
        </w:tc>
        <w:tc>
          <w:tcPr>
            <w:tcW w:w="3260" w:type="dxa"/>
          </w:tcPr>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The establishment of the </w:t>
            </w:r>
          </w:p>
          <w:p w:rsidR="00CB6623" w:rsidRDefault="00391505" w:rsidP="006F7300">
            <w:pPr>
              <w:ind w:right="101"/>
              <w:rPr>
                <w:rFonts w:ascii="Times New Roman" w:hAnsi="Times New Roman" w:cs="Times New Roman"/>
              </w:rPr>
            </w:pPr>
            <w:proofErr w:type="spellStart"/>
            <w:r w:rsidRPr="007E5119">
              <w:rPr>
                <w:rFonts w:ascii="Times New Roman" w:hAnsi="Times New Roman" w:cs="Times New Roman"/>
              </w:rPr>
              <w:t>transboundary</w:t>
            </w:r>
            <w:proofErr w:type="spellEnd"/>
            <w:r w:rsidRPr="007E5119">
              <w:rPr>
                <w:rFonts w:ascii="Times New Roman" w:hAnsi="Times New Roman" w:cs="Times New Roman"/>
              </w:rPr>
              <w:t xml:space="preserve"> forum will depend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upon the level of interest shown by communities and government </w:t>
            </w:r>
          </w:p>
          <w:p w:rsidR="00CB6623" w:rsidRDefault="00391505" w:rsidP="006F7300">
            <w:pPr>
              <w:ind w:right="101"/>
              <w:rPr>
                <w:rFonts w:ascii="Times New Roman" w:hAnsi="Times New Roman" w:cs="Times New Roman"/>
              </w:rPr>
            </w:pPr>
            <w:proofErr w:type="gramStart"/>
            <w:r w:rsidRPr="007E5119">
              <w:rPr>
                <w:rFonts w:ascii="Times New Roman" w:hAnsi="Times New Roman" w:cs="Times New Roman"/>
              </w:rPr>
              <w:t>officials</w:t>
            </w:r>
            <w:proofErr w:type="gramEnd"/>
            <w:r w:rsidRPr="007E5119">
              <w:rPr>
                <w:rFonts w:ascii="Times New Roman" w:hAnsi="Times New Roman" w:cs="Times New Roman"/>
              </w:rPr>
              <w:t xml:space="preserve"> on both sides of the border. IRDNC’s expectation is that once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the communities and government </w:t>
            </w:r>
          </w:p>
          <w:p w:rsidR="00CB6623" w:rsidRDefault="00391505" w:rsidP="006F7300">
            <w:pPr>
              <w:ind w:right="101"/>
              <w:rPr>
                <w:rFonts w:ascii="Times New Roman" w:hAnsi="Times New Roman" w:cs="Times New Roman"/>
              </w:rPr>
            </w:pPr>
            <w:r w:rsidRPr="007E5119">
              <w:rPr>
                <w:rFonts w:ascii="Times New Roman" w:hAnsi="Times New Roman" w:cs="Times New Roman"/>
              </w:rPr>
              <w:t>officials are able to meet, they will</w:t>
            </w:r>
          </w:p>
          <w:p w:rsidR="00CB6623" w:rsidRDefault="00391505" w:rsidP="006F7300">
            <w:pPr>
              <w:ind w:right="101"/>
              <w:rPr>
                <w:rFonts w:ascii="Times New Roman" w:hAnsi="Times New Roman" w:cs="Times New Roman"/>
              </w:rPr>
            </w:pPr>
            <w:r w:rsidRPr="007E5119">
              <w:rPr>
                <w:rFonts w:ascii="Times New Roman" w:hAnsi="Times New Roman" w:cs="Times New Roman"/>
              </w:rPr>
              <w:t>see the value of engaging more and</w:t>
            </w:r>
          </w:p>
          <w:p w:rsidR="00391505" w:rsidRPr="007E5119" w:rsidRDefault="00391505" w:rsidP="006F7300">
            <w:pPr>
              <w:ind w:right="101"/>
              <w:rPr>
                <w:rFonts w:ascii="Times New Roman" w:hAnsi="Times New Roman" w:cs="Times New Roman"/>
              </w:rPr>
            </w:pPr>
            <w:proofErr w:type="gramStart"/>
            <w:r w:rsidRPr="007E5119">
              <w:rPr>
                <w:rFonts w:ascii="Times New Roman" w:hAnsi="Times New Roman" w:cs="Times New Roman"/>
              </w:rPr>
              <w:t>will</w:t>
            </w:r>
            <w:proofErr w:type="gramEnd"/>
            <w:r w:rsidRPr="007E5119">
              <w:rPr>
                <w:rFonts w:ascii="Times New Roman" w:hAnsi="Times New Roman" w:cs="Times New Roman"/>
              </w:rPr>
              <w:t xml:space="preserve"> request further meetings. </w:t>
            </w:r>
          </w:p>
        </w:tc>
        <w:tc>
          <w:tcPr>
            <w:tcW w:w="4103" w:type="dxa"/>
          </w:tcPr>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To be determined – John Kamwi should </w:t>
            </w:r>
          </w:p>
          <w:p w:rsidR="00391505" w:rsidRPr="007E5119" w:rsidRDefault="00391505" w:rsidP="006F7300">
            <w:pPr>
              <w:ind w:right="176"/>
              <w:rPr>
                <w:rFonts w:ascii="Times New Roman" w:hAnsi="Times New Roman" w:cs="Times New Roman"/>
              </w:rPr>
            </w:pPr>
            <w:proofErr w:type="gramStart"/>
            <w:r w:rsidRPr="007E5119">
              <w:rPr>
                <w:rFonts w:ascii="Times New Roman" w:hAnsi="Times New Roman" w:cs="Times New Roman"/>
              </w:rPr>
              <w:t>play</w:t>
            </w:r>
            <w:proofErr w:type="gramEnd"/>
            <w:r w:rsidRPr="007E5119">
              <w:rPr>
                <w:rFonts w:ascii="Times New Roman" w:hAnsi="Times New Roman" w:cs="Times New Roman"/>
              </w:rPr>
              <w:t xml:space="preserve"> advisory role. </w:t>
            </w:r>
          </w:p>
        </w:tc>
        <w:tc>
          <w:tcPr>
            <w:tcW w:w="2559" w:type="dxa"/>
          </w:tcPr>
          <w:p w:rsidR="00CB6623" w:rsidRDefault="00391505" w:rsidP="006F7300">
            <w:pPr>
              <w:rPr>
                <w:rFonts w:ascii="Times New Roman" w:hAnsi="Times New Roman" w:cs="Times New Roman"/>
              </w:rPr>
            </w:pPr>
            <w:r w:rsidRPr="007E5119">
              <w:rPr>
                <w:rFonts w:ascii="Times New Roman" w:hAnsi="Times New Roman" w:cs="Times New Roman"/>
              </w:rPr>
              <w:t xml:space="preserve">To be determined – based upon </w:t>
            </w:r>
          </w:p>
          <w:p w:rsidR="00CB6623" w:rsidRDefault="00391505" w:rsidP="006F7300">
            <w:pPr>
              <w:rPr>
                <w:rFonts w:ascii="Times New Roman" w:hAnsi="Times New Roman" w:cs="Times New Roman"/>
              </w:rPr>
            </w:pPr>
            <w:r w:rsidRPr="007E5119">
              <w:rPr>
                <w:rFonts w:ascii="Times New Roman" w:hAnsi="Times New Roman" w:cs="Times New Roman"/>
              </w:rPr>
              <w:t xml:space="preserve">outcome of work in February and </w:t>
            </w:r>
          </w:p>
          <w:p w:rsidR="00391505" w:rsidRPr="007E5119" w:rsidRDefault="00391505" w:rsidP="006F7300">
            <w:pPr>
              <w:rPr>
                <w:rFonts w:ascii="Times New Roman" w:hAnsi="Times New Roman" w:cs="Times New Roman"/>
              </w:rPr>
            </w:pPr>
            <w:r w:rsidRPr="007E5119">
              <w:rPr>
                <w:rFonts w:ascii="Times New Roman" w:hAnsi="Times New Roman" w:cs="Times New Roman"/>
              </w:rPr>
              <w:t>April.</w:t>
            </w:r>
          </w:p>
        </w:tc>
      </w:tr>
      <w:tr w:rsidR="006F7300" w:rsidRPr="007E5119" w:rsidTr="0068336C">
        <w:tc>
          <w:tcPr>
            <w:tcW w:w="709" w:type="dxa"/>
          </w:tcPr>
          <w:p w:rsidR="00391505" w:rsidRPr="007E5119" w:rsidRDefault="00391505" w:rsidP="006F7300">
            <w:pPr>
              <w:ind w:right="-108"/>
              <w:rPr>
                <w:rFonts w:ascii="Times New Roman" w:eastAsia="Times New Roman" w:hAnsi="Times New Roman" w:cs="Times New Roman"/>
                <w:lang w:val="en-AU"/>
              </w:rPr>
            </w:pPr>
            <w:r w:rsidRPr="007E5119">
              <w:rPr>
                <w:rFonts w:ascii="Times New Roman" w:eastAsia="Times New Roman" w:hAnsi="Times New Roman" w:cs="Times New Roman"/>
                <w:lang w:val="en-AU"/>
              </w:rPr>
              <w:t>6</w:t>
            </w:r>
          </w:p>
        </w:tc>
        <w:tc>
          <w:tcPr>
            <w:tcW w:w="3393" w:type="dxa"/>
          </w:tcPr>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Provide technical assistance to the</w:t>
            </w:r>
          </w:p>
          <w:p w:rsidR="00CB6623" w:rsidRDefault="00391505" w:rsidP="006F7300">
            <w:pPr>
              <w:rPr>
                <w:rFonts w:ascii="Times New Roman" w:eastAsia="Times New Roman" w:hAnsi="Times New Roman" w:cs="Times New Roman"/>
                <w:lang w:val="en-AU"/>
              </w:rPr>
            </w:pPr>
            <w:proofErr w:type="spellStart"/>
            <w:r w:rsidRPr="007E5119">
              <w:rPr>
                <w:rFonts w:ascii="Times New Roman" w:eastAsia="Times New Roman" w:hAnsi="Times New Roman" w:cs="Times New Roman"/>
                <w:lang w:val="en-AU"/>
              </w:rPr>
              <w:t>Luiana-Bwabwata</w:t>
            </w:r>
            <w:proofErr w:type="spellEnd"/>
            <w:r w:rsidRPr="007E5119">
              <w:rPr>
                <w:rFonts w:ascii="Times New Roman" w:eastAsia="Times New Roman" w:hAnsi="Times New Roman" w:cs="Times New Roman"/>
                <w:lang w:val="en-AU"/>
              </w:rPr>
              <w:t xml:space="preserve"> </w:t>
            </w:r>
            <w:proofErr w:type="spellStart"/>
            <w:r w:rsidRPr="007E5119">
              <w:rPr>
                <w:rFonts w:ascii="Times New Roman" w:eastAsia="Times New Roman" w:hAnsi="Times New Roman" w:cs="Times New Roman"/>
                <w:lang w:val="en-AU"/>
              </w:rPr>
              <w:t>transboundary</w:t>
            </w:r>
            <w:proofErr w:type="spellEnd"/>
            <w:r w:rsidRPr="007E5119">
              <w:rPr>
                <w:rFonts w:ascii="Times New Roman" w:eastAsia="Times New Roman" w:hAnsi="Times New Roman" w:cs="Times New Roman"/>
                <w:lang w:val="en-AU"/>
              </w:rPr>
              <w:t xml:space="preserve"> community forum to improve their advocacy skills, and equip them to </w:t>
            </w:r>
          </w:p>
          <w:p w:rsidR="00391505" w:rsidRPr="007E5119" w:rsidRDefault="00391505" w:rsidP="006F7300">
            <w:pPr>
              <w:rPr>
                <w:rFonts w:ascii="Times New Roman" w:hAnsi="Times New Roman" w:cs="Times New Roman"/>
              </w:rPr>
            </w:pPr>
            <w:proofErr w:type="gramStart"/>
            <w:r w:rsidRPr="007E5119">
              <w:rPr>
                <w:rFonts w:ascii="Times New Roman" w:eastAsia="Times New Roman" w:hAnsi="Times New Roman" w:cs="Times New Roman"/>
                <w:lang w:val="en-AU"/>
              </w:rPr>
              <w:t>address</w:t>
            </w:r>
            <w:proofErr w:type="gramEnd"/>
            <w:r w:rsidRPr="007E5119">
              <w:rPr>
                <w:rFonts w:ascii="Times New Roman" w:eastAsia="Times New Roman" w:hAnsi="Times New Roman" w:cs="Times New Roman"/>
                <w:lang w:val="en-AU"/>
              </w:rPr>
              <w:t xml:space="preserve"> their local authorities and to obtain further buy-in for the forum and its objectives from their respective governments.</w:t>
            </w:r>
          </w:p>
        </w:tc>
        <w:tc>
          <w:tcPr>
            <w:tcW w:w="860" w:type="dxa"/>
          </w:tcPr>
          <w:p w:rsidR="007E5119" w:rsidRDefault="00391505" w:rsidP="006F7300">
            <w:pPr>
              <w:ind w:right="-310"/>
              <w:rPr>
                <w:rFonts w:ascii="Times New Roman" w:hAnsi="Times New Roman" w:cs="Times New Roman"/>
              </w:rPr>
            </w:pPr>
            <w:r w:rsidRPr="007E5119">
              <w:rPr>
                <w:rFonts w:ascii="Times New Roman" w:hAnsi="Times New Roman" w:cs="Times New Roman"/>
              </w:rPr>
              <w:t xml:space="preserve">June </w:t>
            </w:r>
          </w:p>
          <w:p w:rsidR="00391505" w:rsidRPr="007E5119" w:rsidRDefault="00391505" w:rsidP="006F7300">
            <w:pPr>
              <w:ind w:right="-310"/>
              <w:rPr>
                <w:rFonts w:ascii="Times New Roman" w:hAnsi="Times New Roman" w:cs="Times New Roman"/>
              </w:rPr>
            </w:pPr>
            <w:r w:rsidRPr="007E5119">
              <w:rPr>
                <w:rFonts w:ascii="Times New Roman" w:hAnsi="Times New Roman" w:cs="Times New Roman"/>
              </w:rPr>
              <w:t xml:space="preserve">2014 </w:t>
            </w:r>
          </w:p>
        </w:tc>
        <w:tc>
          <w:tcPr>
            <w:tcW w:w="3260" w:type="dxa"/>
          </w:tcPr>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A mentoring approach would be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used to develop the skills of the </w:t>
            </w:r>
          </w:p>
          <w:p w:rsidR="00CB6623" w:rsidRDefault="00391505" w:rsidP="006F7300">
            <w:pPr>
              <w:ind w:right="101"/>
              <w:rPr>
                <w:rFonts w:ascii="Times New Roman" w:hAnsi="Times New Roman" w:cs="Times New Roman"/>
              </w:rPr>
            </w:pPr>
            <w:proofErr w:type="gramStart"/>
            <w:r w:rsidRPr="007E5119">
              <w:rPr>
                <w:rFonts w:ascii="Times New Roman" w:hAnsi="Times New Roman" w:cs="Times New Roman"/>
              </w:rPr>
              <w:t>new</w:t>
            </w:r>
            <w:proofErr w:type="gramEnd"/>
            <w:r w:rsidRPr="007E5119">
              <w:rPr>
                <w:rFonts w:ascii="Times New Roman" w:hAnsi="Times New Roman" w:cs="Times New Roman"/>
              </w:rPr>
              <w:t xml:space="preserve"> </w:t>
            </w:r>
            <w:proofErr w:type="spellStart"/>
            <w:r w:rsidRPr="007E5119">
              <w:rPr>
                <w:rFonts w:ascii="Times New Roman" w:hAnsi="Times New Roman" w:cs="Times New Roman"/>
              </w:rPr>
              <w:t>transboundary</w:t>
            </w:r>
            <w:proofErr w:type="spellEnd"/>
            <w:r w:rsidRPr="007E5119">
              <w:rPr>
                <w:rFonts w:ascii="Times New Roman" w:hAnsi="Times New Roman" w:cs="Times New Roman"/>
              </w:rPr>
              <w:t xml:space="preserve"> forum. There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are several functional forums in the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region (with the nearest one being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the </w:t>
            </w:r>
            <w:proofErr w:type="spellStart"/>
            <w:r w:rsidRPr="007E5119">
              <w:rPr>
                <w:rFonts w:ascii="Times New Roman" w:hAnsi="Times New Roman" w:cs="Times New Roman"/>
              </w:rPr>
              <w:t>Imusho-Kwandu</w:t>
            </w:r>
            <w:proofErr w:type="spellEnd"/>
            <w:r w:rsidRPr="007E5119">
              <w:rPr>
                <w:rFonts w:ascii="Times New Roman" w:hAnsi="Times New Roman" w:cs="Times New Roman"/>
              </w:rPr>
              <w:t xml:space="preserve"> forum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alongside the project area) and these forums would be willing to assist with </w:t>
            </w:r>
          </w:p>
          <w:p w:rsidR="00391505" w:rsidRPr="007E5119" w:rsidRDefault="00391505" w:rsidP="006F7300">
            <w:pPr>
              <w:ind w:right="101"/>
              <w:rPr>
                <w:rFonts w:ascii="Times New Roman" w:hAnsi="Times New Roman" w:cs="Times New Roman"/>
              </w:rPr>
            </w:pPr>
            <w:proofErr w:type="gramStart"/>
            <w:r w:rsidRPr="007E5119">
              <w:rPr>
                <w:rFonts w:ascii="Times New Roman" w:hAnsi="Times New Roman" w:cs="Times New Roman"/>
              </w:rPr>
              <w:t>sharing</w:t>
            </w:r>
            <w:proofErr w:type="gramEnd"/>
            <w:r w:rsidRPr="007E5119">
              <w:rPr>
                <w:rFonts w:ascii="Times New Roman" w:hAnsi="Times New Roman" w:cs="Times New Roman"/>
              </w:rPr>
              <w:t xml:space="preserve"> their experiences.</w:t>
            </w:r>
          </w:p>
        </w:tc>
        <w:tc>
          <w:tcPr>
            <w:tcW w:w="4103" w:type="dxa"/>
          </w:tcPr>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John Kamwi will be responsible to ensure </w:t>
            </w:r>
          </w:p>
          <w:p w:rsidR="00CB6623" w:rsidRDefault="00391505" w:rsidP="006F7300">
            <w:pPr>
              <w:ind w:right="176"/>
              <w:rPr>
                <w:rFonts w:ascii="Times New Roman" w:hAnsi="Times New Roman" w:cs="Times New Roman"/>
              </w:rPr>
            </w:pPr>
            <w:r w:rsidRPr="007E5119">
              <w:rPr>
                <w:rFonts w:ascii="Times New Roman" w:hAnsi="Times New Roman" w:cs="Times New Roman"/>
              </w:rPr>
              <w:t>that lesson-learning between the new forum</w:t>
            </w:r>
          </w:p>
          <w:p w:rsidR="00391505" w:rsidRPr="007E5119" w:rsidRDefault="00391505" w:rsidP="006F7300">
            <w:pPr>
              <w:ind w:right="176"/>
              <w:rPr>
                <w:rFonts w:ascii="Times New Roman" w:hAnsi="Times New Roman" w:cs="Times New Roman"/>
              </w:rPr>
            </w:pPr>
            <w:proofErr w:type="gramStart"/>
            <w:r w:rsidRPr="007E5119">
              <w:rPr>
                <w:rFonts w:ascii="Times New Roman" w:hAnsi="Times New Roman" w:cs="Times New Roman"/>
              </w:rPr>
              <w:t>and</w:t>
            </w:r>
            <w:proofErr w:type="gramEnd"/>
            <w:r w:rsidRPr="007E5119">
              <w:rPr>
                <w:rFonts w:ascii="Times New Roman" w:hAnsi="Times New Roman" w:cs="Times New Roman"/>
              </w:rPr>
              <w:t xml:space="preserve"> existing forum/s can take place.</w:t>
            </w:r>
          </w:p>
        </w:tc>
        <w:tc>
          <w:tcPr>
            <w:tcW w:w="2559" w:type="dxa"/>
          </w:tcPr>
          <w:p w:rsidR="00391505" w:rsidRPr="007E5119" w:rsidRDefault="00391505" w:rsidP="006F7300">
            <w:pPr>
              <w:rPr>
                <w:rFonts w:ascii="Times New Roman" w:hAnsi="Times New Roman" w:cs="Times New Roman"/>
              </w:rPr>
            </w:pPr>
            <w:r w:rsidRPr="007E5119">
              <w:rPr>
                <w:rFonts w:ascii="Times New Roman" w:hAnsi="Times New Roman" w:cs="Times New Roman"/>
              </w:rPr>
              <w:t>To be determined</w:t>
            </w:r>
          </w:p>
        </w:tc>
      </w:tr>
      <w:tr w:rsidR="006F7300" w:rsidRPr="007E5119" w:rsidTr="0068336C">
        <w:tc>
          <w:tcPr>
            <w:tcW w:w="709" w:type="dxa"/>
          </w:tcPr>
          <w:p w:rsidR="00391505" w:rsidRPr="007E5119" w:rsidRDefault="00391505" w:rsidP="006F7300">
            <w:pPr>
              <w:ind w:right="-108"/>
              <w:rPr>
                <w:rFonts w:ascii="Times New Roman" w:eastAsia="Times New Roman" w:hAnsi="Times New Roman" w:cs="Times New Roman"/>
                <w:lang w:val="en-AU"/>
              </w:rPr>
            </w:pPr>
            <w:r w:rsidRPr="007E5119">
              <w:rPr>
                <w:rFonts w:ascii="Times New Roman" w:eastAsia="Times New Roman" w:hAnsi="Times New Roman" w:cs="Times New Roman"/>
                <w:lang w:val="en-AU"/>
              </w:rPr>
              <w:t>7</w:t>
            </w:r>
          </w:p>
        </w:tc>
        <w:tc>
          <w:tcPr>
            <w:tcW w:w="3393" w:type="dxa"/>
          </w:tcPr>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At regular intervals during the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course of the project, engage with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the KAZA-TFCA secretariat to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share lessons learnt and to identify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ways that this activity could be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transferred into common practice </w:t>
            </w:r>
          </w:p>
          <w:p w:rsidR="00CB6623" w:rsidRDefault="00391505" w:rsidP="006F7300">
            <w:pPr>
              <w:rPr>
                <w:rFonts w:ascii="Times New Roman" w:eastAsia="Times New Roman" w:hAnsi="Times New Roman" w:cs="Times New Roman"/>
                <w:lang w:val="en-AU"/>
              </w:rPr>
            </w:pPr>
            <w:r w:rsidRPr="007E5119">
              <w:rPr>
                <w:rFonts w:ascii="Times New Roman" w:eastAsia="Times New Roman" w:hAnsi="Times New Roman" w:cs="Times New Roman"/>
                <w:lang w:val="en-AU"/>
              </w:rPr>
              <w:t xml:space="preserve">and further institutionalised in the </w:t>
            </w:r>
          </w:p>
          <w:p w:rsidR="00391505" w:rsidRPr="007E5119" w:rsidRDefault="00391505" w:rsidP="006F7300">
            <w:pPr>
              <w:rPr>
                <w:rFonts w:ascii="Times New Roman" w:eastAsia="Times New Roman" w:hAnsi="Times New Roman" w:cs="Times New Roman"/>
                <w:lang w:val="en-AU"/>
              </w:rPr>
            </w:pPr>
            <w:proofErr w:type="gramStart"/>
            <w:r w:rsidRPr="007E5119">
              <w:rPr>
                <w:rFonts w:ascii="Times New Roman" w:eastAsia="Times New Roman" w:hAnsi="Times New Roman" w:cs="Times New Roman"/>
                <w:lang w:val="en-AU"/>
              </w:rPr>
              <w:lastRenderedPageBreak/>
              <w:t>broader</w:t>
            </w:r>
            <w:proofErr w:type="gramEnd"/>
            <w:r w:rsidRPr="007E5119">
              <w:rPr>
                <w:rFonts w:ascii="Times New Roman" w:eastAsia="Times New Roman" w:hAnsi="Times New Roman" w:cs="Times New Roman"/>
                <w:lang w:val="en-AU"/>
              </w:rPr>
              <w:t xml:space="preserve"> KAZA-TFCA.</w:t>
            </w:r>
          </w:p>
        </w:tc>
        <w:tc>
          <w:tcPr>
            <w:tcW w:w="860" w:type="dxa"/>
          </w:tcPr>
          <w:p w:rsidR="007E5119" w:rsidRDefault="00391505" w:rsidP="006F7300">
            <w:pPr>
              <w:ind w:right="-310"/>
              <w:rPr>
                <w:rFonts w:ascii="Times New Roman" w:hAnsi="Times New Roman" w:cs="Times New Roman"/>
              </w:rPr>
            </w:pPr>
            <w:r w:rsidRPr="007E5119">
              <w:rPr>
                <w:rFonts w:ascii="Times New Roman" w:hAnsi="Times New Roman" w:cs="Times New Roman"/>
              </w:rPr>
              <w:lastRenderedPageBreak/>
              <w:t xml:space="preserve">June </w:t>
            </w:r>
          </w:p>
          <w:p w:rsidR="00391505" w:rsidRPr="007E5119" w:rsidRDefault="00391505" w:rsidP="006F7300">
            <w:pPr>
              <w:ind w:right="-310"/>
              <w:rPr>
                <w:rFonts w:ascii="Times New Roman" w:hAnsi="Times New Roman" w:cs="Times New Roman"/>
              </w:rPr>
            </w:pPr>
            <w:r w:rsidRPr="007E5119">
              <w:rPr>
                <w:rFonts w:ascii="Times New Roman" w:hAnsi="Times New Roman" w:cs="Times New Roman"/>
              </w:rPr>
              <w:t>2014</w:t>
            </w:r>
          </w:p>
        </w:tc>
        <w:tc>
          <w:tcPr>
            <w:tcW w:w="3260" w:type="dxa"/>
          </w:tcPr>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An initial meeting has been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scheduled with Simon Munthali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(Natural Resource Management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Specialist at KAZA secretariat)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and Elvis </w:t>
            </w:r>
            <w:proofErr w:type="spellStart"/>
            <w:r w:rsidRPr="007E5119">
              <w:rPr>
                <w:rFonts w:ascii="Times New Roman" w:hAnsi="Times New Roman" w:cs="Times New Roman"/>
              </w:rPr>
              <w:t>Mwilima</w:t>
            </w:r>
            <w:proofErr w:type="spellEnd"/>
            <w:r w:rsidRPr="007E5119">
              <w:rPr>
                <w:rFonts w:ascii="Times New Roman" w:hAnsi="Times New Roman" w:cs="Times New Roman"/>
              </w:rPr>
              <w:t xml:space="preserve"> (KAZA Liaison </w:t>
            </w:r>
          </w:p>
          <w:p w:rsidR="00CB6623" w:rsidRDefault="00391505" w:rsidP="006F7300">
            <w:pPr>
              <w:ind w:right="101"/>
              <w:rPr>
                <w:rFonts w:ascii="Times New Roman" w:hAnsi="Times New Roman" w:cs="Times New Roman"/>
              </w:rPr>
            </w:pPr>
            <w:r w:rsidRPr="007E5119">
              <w:rPr>
                <w:rFonts w:ascii="Times New Roman" w:hAnsi="Times New Roman" w:cs="Times New Roman"/>
              </w:rPr>
              <w:t>Officer for Namibia) on 17</w:t>
            </w:r>
            <w:r w:rsidRPr="007E5119">
              <w:rPr>
                <w:rFonts w:ascii="Times New Roman" w:hAnsi="Times New Roman" w:cs="Times New Roman"/>
                <w:vertAlign w:val="superscript"/>
              </w:rPr>
              <w:t>th</w:t>
            </w:r>
            <w:r w:rsidRPr="007E5119">
              <w:rPr>
                <w:rFonts w:ascii="Times New Roman" w:hAnsi="Times New Roman" w:cs="Times New Roman"/>
              </w:rPr>
              <w:t xml:space="preserve"> </w:t>
            </w:r>
          </w:p>
          <w:p w:rsidR="00CB6623" w:rsidRDefault="00391505" w:rsidP="006F7300">
            <w:pPr>
              <w:ind w:right="101"/>
              <w:rPr>
                <w:rFonts w:ascii="Times New Roman" w:hAnsi="Times New Roman" w:cs="Times New Roman"/>
              </w:rPr>
            </w:pPr>
            <w:r w:rsidRPr="007E5119">
              <w:rPr>
                <w:rFonts w:ascii="Times New Roman" w:hAnsi="Times New Roman" w:cs="Times New Roman"/>
              </w:rPr>
              <w:lastRenderedPageBreak/>
              <w:t xml:space="preserve">February in </w:t>
            </w:r>
            <w:proofErr w:type="spellStart"/>
            <w:r w:rsidRPr="007E5119">
              <w:rPr>
                <w:rFonts w:ascii="Times New Roman" w:hAnsi="Times New Roman" w:cs="Times New Roman"/>
              </w:rPr>
              <w:t>Katima</w:t>
            </w:r>
            <w:proofErr w:type="spellEnd"/>
            <w:r w:rsidRPr="007E5119">
              <w:rPr>
                <w:rFonts w:ascii="Times New Roman" w:hAnsi="Times New Roman" w:cs="Times New Roman"/>
              </w:rPr>
              <w:t xml:space="preserve"> </w:t>
            </w:r>
            <w:proofErr w:type="spellStart"/>
            <w:r w:rsidRPr="007E5119">
              <w:rPr>
                <w:rFonts w:ascii="Times New Roman" w:hAnsi="Times New Roman" w:cs="Times New Roman"/>
              </w:rPr>
              <w:t>Mulilo</w:t>
            </w:r>
            <w:proofErr w:type="spellEnd"/>
            <w:r w:rsidRPr="007E5119">
              <w:rPr>
                <w:rFonts w:ascii="Times New Roman" w:hAnsi="Times New Roman" w:cs="Times New Roman"/>
              </w:rPr>
              <w:t xml:space="preserve"> to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update them on this project’s </w:t>
            </w:r>
          </w:p>
          <w:p w:rsidR="00CB6623" w:rsidRDefault="00391505" w:rsidP="006F7300">
            <w:pPr>
              <w:ind w:right="101"/>
              <w:rPr>
                <w:rFonts w:ascii="Times New Roman" w:hAnsi="Times New Roman" w:cs="Times New Roman"/>
              </w:rPr>
            </w:pPr>
            <w:r w:rsidRPr="007E5119">
              <w:rPr>
                <w:rFonts w:ascii="Times New Roman" w:hAnsi="Times New Roman" w:cs="Times New Roman"/>
              </w:rPr>
              <w:t xml:space="preserve">progress, and to plan how KAZA </w:t>
            </w:r>
          </w:p>
          <w:p w:rsidR="00CB6623" w:rsidRDefault="00391505" w:rsidP="006F7300">
            <w:pPr>
              <w:ind w:right="101"/>
              <w:rPr>
                <w:rFonts w:ascii="Times New Roman" w:hAnsi="Times New Roman" w:cs="Times New Roman"/>
              </w:rPr>
            </w:pPr>
            <w:r w:rsidRPr="007E5119">
              <w:rPr>
                <w:rFonts w:ascii="Times New Roman" w:hAnsi="Times New Roman" w:cs="Times New Roman"/>
              </w:rPr>
              <w:t>can become more actively engaged</w:t>
            </w:r>
          </w:p>
          <w:p w:rsidR="00CB6623" w:rsidRDefault="00391505" w:rsidP="006F7300">
            <w:pPr>
              <w:ind w:right="101"/>
              <w:rPr>
                <w:rFonts w:ascii="Times New Roman" w:hAnsi="Times New Roman" w:cs="Times New Roman"/>
              </w:rPr>
            </w:pPr>
            <w:r w:rsidRPr="007E5119">
              <w:rPr>
                <w:rFonts w:ascii="Times New Roman" w:hAnsi="Times New Roman" w:cs="Times New Roman"/>
              </w:rPr>
              <w:t>with this project, and how the</w:t>
            </w:r>
          </w:p>
          <w:p w:rsidR="00CB6623" w:rsidRDefault="00391505" w:rsidP="006F7300">
            <w:pPr>
              <w:ind w:right="101"/>
              <w:rPr>
                <w:rFonts w:ascii="Times New Roman" w:hAnsi="Times New Roman" w:cs="Times New Roman"/>
              </w:rPr>
            </w:pPr>
            <w:r w:rsidRPr="007E5119">
              <w:rPr>
                <w:rFonts w:ascii="Times New Roman" w:hAnsi="Times New Roman" w:cs="Times New Roman"/>
              </w:rPr>
              <w:t>community forum could be</w:t>
            </w:r>
          </w:p>
          <w:p w:rsidR="00391505" w:rsidRPr="007E5119" w:rsidRDefault="00391505" w:rsidP="006F7300">
            <w:pPr>
              <w:ind w:right="101"/>
              <w:rPr>
                <w:rFonts w:ascii="Times New Roman" w:hAnsi="Times New Roman" w:cs="Times New Roman"/>
              </w:rPr>
            </w:pPr>
            <w:proofErr w:type="gramStart"/>
            <w:r w:rsidRPr="007E5119">
              <w:rPr>
                <w:rFonts w:ascii="Times New Roman" w:hAnsi="Times New Roman" w:cs="Times New Roman"/>
              </w:rPr>
              <w:t>introduced</w:t>
            </w:r>
            <w:proofErr w:type="gramEnd"/>
            <w:r w:rsidRPr="007E5119">
              <w:rPr>
                <w:rFonts w:ascii="Times New Roman" w:hAnsi="Times New Roman" w:cs="Times New Roman"/>
              </w:rPr>
              <w:t xml:space="preserve"> to KAZA.</w:t>
            </w:r>
          </w:p>
        </w:tc>
        <w:tc>
          <w:tcPr>
            <w:tcW w:w="4103" w:type="dxa"/>
          </w:tcPr>
          <w:p w:rsidR="00CB6623" w:rsidRDefault="00391505" w:rsidP="006F7300">
            <w:pPr>
              <w:ind w:right="176"/>
              <w:rPr>
                <w:rFonts w:ascii="Times New Roman" w:hAnsi="Times New Roman" w:cs="Times New Roman"/>
              </w:rPr>
            </w:pPr>
            <w:r w:rsidRPr="007E5119">
              <w:rPr>
                <w:rFonts w:ascii="Times New Roman" w:hAnsi="Times New Roman" w:cs="Times New Roman"/>
              </w:rPr>
              <w:lastRenderedPageBreak/>
              <w:t xml:space="preserve">John Kamwi, </w:t>
            </w:r>
            <w:proofErr w:type="spellStart"/>
            <w:r w:rsidRPr="007E5119">
              <w:rPr>
                <w:rFonts w:ascii="Times New Roman" w:hAnsi="Times New Roman" w:cs="Times New Roman"/>
              </w:rPr>
              <w:t>Karine</w:t>
            </w:r>
            <w:proofErr w:type="spellEnd"/>
            <w:r w:rsidRPr="007E5119">
              <w:rPr>
                <w:rFonts w:ascii="Times New Roman" w:hAnsi="Times New Roman" w:cs="Times New Roman"/>
              </w:rPr>
              <w:t xml:space="preserve"> </w:t>
            </w:r>
            <w:proofErr w:type="spellStart"/>
            <w:r w:rsidRPr="007E5119">
              <w:rPr>
                <w:rFonts w:ascii="Times New Roman" w:hAnsi="Times New Roman" w:cs="Times New Roman"/>
              </w:rPr>
              <w:t>Nuulimba</w:t>
            </w:r>
            <w:proofErr w:type="spellEnd"/>
            <w:r w:rsidRPr="007E5119">
              <w:rPr>
                <w:rFonts w:ascii="Times New Roman" w:hAnsi="Times New Roman" w:cs="Times New Roman"/>
              </w:rPr>
              <w:t xml:space="preserve"> and </w:t>
            </w:r>
            <w:proofErr w:type="spellStart"/>
            <w:r w:rsidRPr="007E5119">
              <w:rPr>
                <w:rFonts w:ascii="Times New Roman" w:hAnsi="Times New Roman" w:cs="Times New Roman"/>
              </w:rPr>
              <w:t>Beaven</w:t>
            </w:r>
            <w:proofErr w:type="spellEnd"/>
            <w:r w:rsidRPr="007E5119">
              <w:rPr>
                <w:rFonts w:ascii="Times New Roman" w:hAnsi="Times New Roman" w:cs="Times New Roman"/>
              </w:rPr>
              <w:t xml:space="preserve"> </w:t>
            </w:r>
          </w:p>
          <w:p w:rsidR="00CB6623" w:rsidRDefault="00391505" w:rsidP="006F7300">
            <w:pPr>
              <w:ind w:right="176"/>
              <w:rPr>
                <w:rFonts w:ascii="Times New Roman" w:hAnsi="Times New Roman" w:cs="Times New Roman"/>
              </w:rPr>
            </w:pPr>
            <w:r w:rsidRPr="007E5119">
              <w:rPr>
                <w:rFonts w:ascii="Times New Roman" w:hAnsi="Times New Roman" w:cs="Times New Roman"/>
              </w:rPr>
              <w:t>Munali from IRDNC to schedule meeting</w:t>
            </w:r>
          </w:p>
          <w:p w:rsidR="00CB6623" w:rsidRDefault="00391505" w:rsidP="006F7300">
            <w:pPr>
              <w:ind w:right="176"/>
              <w:rPr>
                <w:rFonts w:ascii="Times New Roman" w:hAnsi="Times New Roman" w:cs="Times New Roman"/>
              </w:rPr>
            </w:pPr>
            <w:r w:rsidRPr="007E5119">
              <w:rPr>
                <w:rFonts w:ascii="Times New Roman" w:hAnsi="Times New Roman" w:cs="Times New Roman"/>
              </w:rPr>
              <w:t>with KAZA in Feb 2014 to keep them</w:t>
            </w:r>
          </w:p>
          <w:p w:rsidR="00CB6623" w:rsidRDefault="00391505" w:rsidP="006F7300">
            <w:pPr>
              <w:ind w:right="176"/>
              <w:rPr>
                <w:rFonts w:ascii="Times New Roman" w:hAnsi="Times New Roman" w:cs="Times New Roman"/>
              </w:rPr>
            </w:pPr>
            <w:r w:rsidRPr="007E5119">
              <w:rPr>
                <w:rFonts w:ascii="Times New Roman" w:hAnsi="Times New Roman" w:cs="Times New Roman"/>
              </w:rPr>
              <w:t xml:space="preserve">informed about this project and identify </w:t>
            </w:r>
          </w:p>
          <w:p w:rsidR="00391505" w:rsidRPr="007E5119" w:rsidRDefault="00391505" w:rsidP="006F7300">
            <w:pPr>
              <w:ind w:right="176"/>
              <w:rPr>
                <w:rFonts w:ascii="Times New Roman" w:hAnsi="Times New Roman" w:cs="Times New Roman"/>
              </w:rPr>
            </w:pPr>
            <w:proofErr w:type="gramStart"/>
            <w:r w:rsidRPr="007E5119">
              <w:rPr>
                <w:rFonts w:ascii="Times New Roman" w:hAnsi="Times New Roman" w:cs="Times New Roman"/>
              </w:rPr>
              <w:t>how</w:t>
            </w:r>
            <w:proofErr w:type="gramEnd"/>
            <w:r w:rsidRPr="007E5119">
              <w:rPr>
                <w:rFonts w:ascii="Times New Roman" w:hAnsi="Times New Roman" w:cs="Times New Roman"/>
              </w:rPr>
              <w:t xml:space="preserve"> to engage them further.</w:t>
            </w:r>
          </w:p>
        </w:tc>
        <w:tc>
          <w:tcPr>
            <w:tcW w:w="2559" w:type="dxa"/>
          </w:tcPr>
          <w:p w:rsidR="00391505" w:rsidRPr="007E5119" w:rsidRDefault="00391505" w:rsidP="006F7300">
            <w:pPr>
              <w:rPr>
                <w:rFonts w:ascii="Times New Roman" w:hAnsi="Times New Roman" w:cs="Times New Roman"/>
              </w:rPr>
            </w:pPr>
            <w:r w:rsidRPr="007E5119">
              <w:rPr>
                <w:rFonts w:ascii="Times New Roman" w:hAnsi="Times New Roman" w:cs="Times New Roman"/>
              </w:rPr>
              <w:t>To be determined</w:t>
            </w:r>
          </w:p>
        </w:tc>
      </w:tr>
    </w:tbl>
    <w:p w:rsidR="00391505" w:rsidRPr="001E7439" w:rsidRDefault="00391505" w:rsidP="001E7439">
      <w:pPr>
        <w:ind w:right="-755"/>
        <w:rPr>
          <w:rFonts w:ascii="Times New Roman" w:hAnsi="Times New Roman" w:cs="Times New Roman"/>
          <w:sz w:val="24"/>
          <w:szCs w:val="24"/>
          <w:lang w:val="en-AU"/>
        </w:rPr>
      </w:pPr>
    </w:p>
    <w:p w:rsidR="00417FA5" w:rsidRPr="001E7439" w:rsidRDefault="00417FA5" w:rsidP="001E7439">
      <w:pPr>
        <w:spacing w:after="0"/>
        <w:ind w:right="-755"/>
        <w:rPr>
          <w:rFonts w:ascii="Times New Roman" w:hAnsi="Times New Roman" w:cs="Times New Roman"/>
          <w:b/>
          <w:bCs/>
          <w:sz w:val="24"/>
          <w:szCs w:val="24"/>
        </w:rPr>
        <w:sectPr w:rsidR="00417FA5" w:rsidRPr="001E7439" w:rsidSect="0053564B">
          <w:pgSz w:w="16839" w:h="11907" w:orient="landscape"/>
          <w:pgMar w:top="1440" w:right="851" w:bottom="1440" w:left="709" w:header="720" w:footer="885" w:gutter="0"/>
          <w:pgNumType w:start="1"/>
          <w:cols w:space="720"/>
          <w:docGrid w:linePitch="299"/>
        </w:sectPr>
      </w:pPr>
    </w:p>
    <w:p w:rsidR="00417FA5" w:rsidRPr="001E7439" w:rsidRDefault="00417FA5" w:rsidP="001E407B">
      <w:pPr>
        <w:ind w:right="-755"/>
        <w:rPr>
          <w:rFonts w:ascii="Times New Roman" w:hAnsi="Times New Roman" w:cs="Times New Roman"/>
          <w:sz w:val="24"/>
          <w:szCs w:val="24"/>
          <w:lang w:val="en-GB"/>
        </w:rPr>
      </w:pPr>
    </w:p>
    <w:p w:rsidR="001E407B" w:rsidRDefault="001E407B" w:rsidP="001E407B">
      <w:pPr>
        <w:pStyle w:val="Heading1"/>
        <w:ind w:left="0" w:right="-755" w:firstLine="0"/>
        <w:jc w:val="left"/>
        <w:rPr>
          <w:rFonts w:ascii="Times New Roman" w:hAnsi="Times New Roman" w:cs="Times New Roman"/>
          <w:sz w:val="24"/>
          <w:szCs w:val="24"/>
        </w:rPr>
      </w:pPr>
      <w:bookmarkStart w:id="5" w:name="_Toc337453266"/>
      <w:bookmarkStart w:id="6" w:name="_Toc329953389"/>
      <w:r>
        <w:rPr>
          <w:rFonts w:ascii="Times New Roman" w:hAnsi="Times New Roman" w:cs="Times New Roman"/>
          <w:sz w:val="24"/>
          <w:szCs w:val="24"/>
        </w:rPr>
        <w:t>FINANCIAL MANAGEMENT AND ADMINISTRATION</w:t>
      </w:r>
    </w:p>
    <w:p w:rsidR="001E407B" w:rsidRPr="001E407B" w:rsidRDefault="001E407B" w:rsidP="001E407B">
      <w:pPr>
        <w:pStyle w:val="Heading1"/>
        <w:numPr>
          <w:ilvl w:val="0"/>
          <w:numId w:val="12"/>
        </w:numPr>
        <w:ind w:left="709" w:right="-755" w:firstLine="0"/>
        <w:jc w:val="left"/>
        <w:rPr>
          <w:rFonts w:ascii="Times New Roman" w:hAnsi="Times New Roman" w:cs="Times New Roman"/>
          <w:b w:val="0"/>
          <w:sz w:val="24"/>
          <w:szCs w:val="24"/>
        </w:rPr>
      </w:pPr>
      <w:r>
        <w:rPr>
          <w:rFonts w:ascii="Times New Roman" w:hAnsi="Times New Roman" w:cs="Times New Roman"/>
          <w:b w:val="0"/>
          <w:sz w:val="24"/>
          <w:szCs w:val="24"/>
        </w:rPr>
        <w:t>ACADIR will</w:t>
      </w:r>
      <w:r w:rsidRPr="001E407B">
        <w:rPr>
          <w:rFonts w:ascii="Times New Roman" w:hAnsi="Times New Roman" w:cs="Times New Roman"/>
          <w:b w:val="0"/>
          <w:sz w:val="24"/>
          <w:szCs w:val="24"/>
        </w:rPr>
        <w:t xml:space="preserve"> submit invoices for mileage</w:t>
      </w:r>
      <w:r>
        <w:rPr>
          <w:rFonts w:ascii="Times New Roman" w:hAnsi="Times New Roman" w:cs="Times New Roman"/>
          <w:b w:val="0"/>
          <w:sz w:val="24"/>
          <w:szCs w:val="24"/>
        </w:rPr>
        <w:t xml:space="preserve"> to IRDNC</w:t>
      </w:r>
      <w:r w:rsidRPr="001E407B">
        <w:rPr>
          <w:rFonts w:ascii="Times New Roman" w:hAnsi="Times New Roman" w:cs="Times New Roman"/>
          <w:b w:val="0"/>
          <w:sz w:val="24"/>
          <w:szCs w:val="24"/>
        </w:rPr>
        <w:t xml:space="preserve"> – best to do th</w:t>
      </w:r>
      <w:r>
        <w:rPr>
          <w:rFonts w:ascii="Times New Roman" w:hAnsi="Times New Roman" w:cs="Times New Roman"/>
          <w:b w:val="0"/>
          <w:sz w:val="24"/>
          <w:szCs w:val="24"/>
        </w:rPr>
        <w:t>is monthly</w:t>
      </w:r>
      <w:r w:rsidRPr="001E407B">
        <w:rPr>
          <w:rFonts w:ascii="Times New Roman" w:hAnsi="Times New Roman" w:cs="Times New Roman"/>
          <w:b w:val="0"/>
          <w:sz w:val="24"/>
          <w:szCs w:val="24"/>
        </w:rPr>
        <w:t xml:space="preserve">. </w:t>
      </w:r>
    </w:p>
    <w:p w:rsidR="001E407B" w:rsidRPr="001E407B" w:rsidRDefault="001E407B" w:rsidP="001E407B">
      <w:pPr>
        <w:pStyle w:val="Heading1"/>
        <w:numPr>
          <w:ilvl w:val="0"/>
          <w:numId w:val="12"/>
        </w:numPr>
        <w:ind w:left="709" w:right="-755" w:firstLine="0"/>
        <w:jc w:val="left"/>
        <w:rPr>
          <w:rFonts w:ascii="Times New Roman" w:hAnsi="Times New Roman" w:cs="Times New Roman"/>
          <w:b w:val="0"/>
          <w:sz w:val="24"/>
          <w:szCs w:val="24"/>
        </w:rPr>
      </w:pPr>
      <w:r w:rsidRPr="001E407B">
        <w:rPr>
          <w:rFonts w:ascii="Times New Roman" w:hAnsi="Times New Roman" w:cs="Times New Roman"/>
          <w:b w:val="0"/>
          <w:sz w:val="24"/>
          <w:szCs w:val="24"/>
        </w:rPr>
        <w:t>Check with GIZ - how to indicate proof of match funding; we cannot transfer money from ACADIR for salary match funding and from IRDNC staff (these are costs from other donor contracts).</w:t>
      </w:r>
    </w:p>
    <w:p w:rsidR="001E407B" w:rsidRPr="001E407B" w:rsidRDefault="001E407B" w:rsidP="001E407B">
      <w:pPr>
        <w:pStyle w:val="Heading1"/>
        <w:numPr>
          <w:ilvl w:val="0"/>
          <w:numId w:val="12"/>
        </w:numPr>
        <w:ind w:left="709" w:right="-755" w:firstLine="0"/>
        <w:jc w:val="left"/>
        <w:rPr>
          <w:rFonts w:ascii="Times New Roman" w:hAnsi="Times New Roman" w:cs="Times New Roman"/>
          <w:b w:val="0"/>
          <w:sz w:val="24"/>
          <w:szCs w:val="24"/>
        </w:rPr>
      </w:pPr>
      <w:r w:rsidRPr="001E407B">
        <w:rPr>
          <w:rFonts w:ascii="Times New Roman" w:hAnsi="Times New Roman" w:cs="Times New Roman"/>
          <w:b w:val="0"/>
          <w:sz w:val="24"/>
          <w:szCs w:val="24"/>
        </w:rPr>
        <w:t>As much as possible</w:t>
      </w:r>
      <w:r>
        <w:rPr>
          <w:rFonts w:ascii="Times New Roman" w:hAnsi="Times New Roman" w:cs="Times New Roman"/>
          <w:b w:val="0"/>
          <w:sz w:val="24"/>
          <w:szCs w:val="24"/>
        </w:rPr>
        <w:t xml:space="preserve"> finances will be managed by Friedrich Alpers</w:t>
      </w:r>
      <w:r w:rsidRPr="001E407B">
        <w:rPr>
          <w:rFonts w:ascii="Times New Roman" w:hAnsi="Times New Roman" w:cs="Times New Roman"/>
          <w:b w:val="0"/>
          <w:sz w:val="24"/>
          <w:szCs w:val="24"/>
        </w:rPr>
        <w:t>, and he will disburse money to Antonio</w:t>
      </w:r>
      <w:r>
        <w:rPr>
          <w:rFonts w:ascii="Times New Roman" w:hAnsi="Times New Roman" w:cs="Times New Roman"/>
          <w:b w:val="0"/>
          <w:sz w:val="24"/>
          <w:szCs w:val="24"/>
        </w:rPr>
        <w:t xml:space="preserve"> Chipita</w:t>
      </w:r>
      <w:r w:rsidRPr="001E407B">
        <w:rPr>
          <w:rFonts w:ascii="Times New Roman" w:hAnsi="Times New Roman" w:cs="Times New Roman"/>
          <w:b w:val="0"/>
          <w:sz w:val="24"/>
          <w:szCs w:val="24"/>
        </w:rPr>
        <w:t xml:space="preserve"> and reconcile Antonio’s receipts.</w:t>
      </w:r>
    </w:p>
    <w:p w:rsidR="001E407B" w:rsidRPr="001E407B" w:rsidRDefault="001E407B" w:rsidP="001E407B">
      <w:pPr>
        <w:pStyle w:val="Heading1"/>
        <w:numPr>
          <w:ilvl w:val="0"/>
          <w:numId w:val="12"/>
        </w:numPr>
        <w:ind w:left="709" w:right="-755" w:firstLine="0"/>
        <w:jc w:val="left"/>
        <w:rPr>
          <w:rFonts w:ascii="Times New Roman" w:hAnsi="Times New Roman" w:cs="Times New Roman"/>
          <w:b w:val="0"/>
          <w:sz w:val="24"/>
          <w:szCs w:val="24"/>
        </w:rPr>
      </w:pPr>
      <w:r w:rsidRPr="001E407B">
        <w:rPr>
          <w:rFonts w:ascii="Times New Roman" w:hAnsi="Times New Roman" w:cs="Times New Roman"/>
          <w:b w:val="0"/>
          <w:sz w:val="24"/>
          <w:szCs w:val="24"/>
        </w:rPr>
        <w:t>There will be no allowances for food. All food will be purchased for meetings and trips. There will be N$</w:t>
      </w:r>
      <w:r>
        <w:rPr>
          <w:rFonts w:ascii="Times New Roman" w:hAnsi="Times New Roman" w:cs="Times New Roman"/>
          <w:b w:val="0"/>
          <w:sz w:val="24"/>
          <w:szCs w:val="24"/>
        </w:rPr>
        <w:t>50 provided</w:t>
      </w:r>
      <w:r w:rsidRPr="001E407B">
        <w:rPr>
          <w:rFonts w:ascii="Times New Roman" w:hAnsi="Times New Roman" w:cs="Times New Roman"/>
          <w:b w:val="0"/>
          <w:sz w:val="24"/>
          <w:szCs w:val="24"/>
        </w:rPr>
        <w:t xml:space="preserve"> per day for soap/other personal costs for community and NGO participants travelling OUTSIDE of</w:t>
      </w:r>
      <w:r>
        <w:rPr>
          <w:rFonts w:ascii="Times New Roman" w:hAnsi="Times New Roman" w:cs="Times New Roman"/>
          <w:b w:val="0"/>
          <w:sz w:val="24"/>
          <w:szCs w:val="24"/>
        </w:rPr>
        <w:t xml:space="preserve"> their country/project area. Friedrich</w:t>
      </w:r>
      <w:r w:rsidRPr="001E407B">
        <w:rPr>
          <w:rFonts w:ascii="Times New Roman" w:hAnsi="Times New Roman" w:cs="Times New Roman"/>
          <w:b w:val="0"/>
          <w:sz w:val="24"/>
          <w:szCs w:val="24"/>
        </w:rPr>
        <w:t xml:space="preserve"> will develop a form ‘contribution for personal costs associated with travel’ which recipients will have to sign and which can be used as receipt for this money.</w:t>
      </w:r>
    </w:p>
    <w:p w:rsidR="001E407B" w:rsidRPr="001E407B" w:rsidRDefault="001E407B" w:rsidP="001E407B">
      <w:pPr>
        <w:pStyle w:val="Heading1"/>
        <w:numPr>
          <w:ilvl w:val="0"/>
          <w:numId w:val="12"/>
        </w:numPr>
        <w:ind w:left="709" w:right="-755" w:firstLine="0"/>
        <w:jc w:val="left"/>
        <w:rPr>
          <w:rFonts w:ascii="Times New Roman" w:hAnsi="Times New Roman" w:cs="Times New Roman"/>
          <w:b w:val="0"/>
          <w:sz w:val="24"/>
          <w:szCs w:val="24"/>
        </w:rPr>
      </w:pPr>
      <w:r>
        <w:rPr>
          <w:rFonts w:ascii="Times New Roman" w:hAnsi="Times New Roman" w:cs="Times New Roman"/>
          <w:b w:val="0"/>
          <w:sz w:val="24"/>
          <w:szCs w:val="24"/>
        </w:rPr>
        <w:t>Fire management specialist Terms of Reference</w:t>
      </w:r>
      <w:r w:rsidRPr="001E407B">
        <w:rPr>
          <w:rFonts w:ascii="Times New Roman" w:hAnsi="Times New Roman" w:cs="Times New Roman"/>
          <w:b w:val="0"/>
          <w:sz w:val="24"/>
          <w:szCs w:val="24"/>
        </w:rPr>
        <w:t xml:space="preserve"> will need to be advertised – Karine</w:t>
      </w:r>
      <w:r>
        <w:rPr>
          <w:rFonts w:ascii="Times New Roman" w:hAnsi="Times New Roman" w:cs="Times New Roman"/>
          <w:b w:val="0"/>
          <w:sz w:val="24"/>
          <w:szCs w:val="24"/>
        </w:rPr>
        <w:t xml:space="preserve"> Nuulimba will also enquire as to who are the</w:t>
      </w:r>
      <w:r w:rsidRPr="001E407B">
        <w:rPr>
          <w:rFonts w:ascii="Times New Roman" w:hAnsi="Times New Roman" w:cs="Times New Roman"/>
          <w:b w:val="0"/>
          <w:sz w:val="24"/>
          <w:szCs w:val="24"/>
        </w:rPr>
        <w:t xml:space="preserve"> fire experts </w:t>
      </w:r>
      <w:r>
        <w:rPr>
          <w:rFonts w:ascii="Times New Roman" w:hAnsi="Times New Roman" w:cs="Times New Roman"/>
          <w:b w:val="0"/>
          <w:sz w:val="24"/>
          <w:szCs w:val="24"/>
        </w:rPr>
        <w:t xml:space="preserve">that </w:t>
      </w:r>
      <w:r w:rsidRPr="001E407B">
        <w:rPr>
          <w:rFonts w:ascii="Times New Roman" w:hAnsi="Times New Roman" w:cs="Times New Roman"/>
          <w:b w:val="0"/>
          <w:sz w:val="24"/>
          <w:szCs w:val="24"/>
        </w:rPr>
        <w:t>could be approached for quotes.</w:t>
      </w:r>
    </w:p>
    <w:p w:rsidR="001E407B" w:rsidRDefault="001E407B" w:rsidP="001E407B">
      <w:pPr>
        <w:pStyle w:val="Heading1"/>
        <w:numPr>
          <w:ilvl w:val="0"/>
          <w:numId w:val="12"/>
        </w:numPr>
        <w:ind w:left="709" w:right="-755" w:firstLine="0"/>
        <w:jc w:val="left"/>
        <w:rPr>
          <w:rFonts w:ascii="Times New Roman" w:hAnsi="Times New Roman" w:cs="Times New Roman"/>
          <w:b w:val="0"/>
          <w:sz w:val="24"/>
          <w:szCs w:val="24"/>
        </w:rPr>
      </w:pPr>
      <w:r>
        <w:rPr>
          <w:rFonts w:ascii="Times New Roman" w:hAnsi="Times New Roman" w:cs="Times New Roman"/>
          <w:b w:val="0"/>
          <w:sz w:val="24"/>
          <w:szCs w:val="24"/>
        </w:rPr>
        <w:t>IRDNC can</w:t>
      </w:r>
      <w:r w:rsidRPr="001E407B">
        <w:rPr>
          <w:rFonts w:ascii="Times New Roman" w:hAnsi="Times New Roman" w:cs="Times New Roman"/>
          <w:b w:val="0"/>
          <w:sz w:val="24"/>
          <w:szCs w:val="24"/>
        </w:rPr>
        <w:t xml:space="preserve"> transfer N$ 45,000 to ACADIR as an advance for vehicle repairs/vehicle running costs – treat as an advance</w:t>
      </w:r>
      <w:r>
        <w:rPr>
          <w:rFonts w:ascii="Times New Roman" w:hAnsi="Times New Roman" w:cs="Times New Roman"/>
          <w:b w:val="0"/>
          <w:sz w:val="24"/>
          <w:szCs w:val="24"/>
        </w:rPr>
        <w:t xml:space="preserve"> from IRDNC reserves. ACADIR should</w:t>
      </w:r>
      <w:r w:rsidRPr="001E407B">
        <w:rPr>
          <w:rFonts w:ascii="Times New Roman" w:hAnsi="Times New Roman" w:cs="Times New Roman"/>
          <w:b w:val="0"/>
          <w:sz w:val="24"/>
          <w:szCs w:val="24"/>
        </w:rPr>
        <w:t xml:space="preserve"> inform Karine </w:t>
      </w:r>
      <w:r>
        <w:rPr>
          <w:rFonts w:ascii="Times New Roman" w:hAnsi="Times New Roman" w:cs="Times New Roman"/>
          <w:b w:val="0"/>
          <w:sz w:val="24"/>
          <w:szCs w:val="24"/>
        </w:rPr>
        <w:t xml:space="preserve">of the </w:t>
      </w:r>
      <w:r w:rsidRPr="001E407B">
        <w:rPr>
          <w:rFonts w:ascii="Times New Roman" w:hAnsi="Times New Roman" w:cs="Times New Roman"/>
          <w:b w:val="0"/>
          <w:sz w:val="24"/>
          <w:szCs w:val="24"/>
        </w:rPr>
        <w:t xml:space="preserve">bank account details for their Rand account.   </w:t>
      </w:r>
    </w:p>
    <w:p w:rsidR="001E407B" w:rsidRPr="001E407B" w:rsidRDefault="001E407B" w:rsidP="001E407B">
      <w:pPr>
        <w:rPr>
          <w:lang w:val="en-AU"/>
        </w:rPr>
      </w:pPr>
    </w:p>
    <w:p w:rsidR="00417FA5" w:rsidRPr="001E7439" w:rsidRDefault="00417FA5" w:rsidP="001E407B">
      <w:pPr>
        <w:pStyle w:val="Heading1"/>
        <w:ind w:left="0" w:right="-755" w:firstLine="0"/>
        <w:jc w:val="left"/>
        <w:rPr>
          <w:rFonts w:ascii="Times New Roman" w:hAnsi="Times New Roman" w:cs="Times New Roman"/>
          <w:sz w:val="24"/>
          <w:szCs w:val="24"/>
        </w:rPr>
      </w:pPr>
      <w:r w:rsidRPr="001E7439">
        <w:rPr>
          <w:rFonts w:ascii="Times New Roman" w:hAnsi="Times New Roman" w:cs="Times New Roman"/>
          <w:sz w:val="24"/>
          <w:szCs w:val="24"/>
        </w:rPr>
        <w:t>CONCLUDING REMARKS</w:t>
      </w:r>
      <w:bookmarkEnd w:id="5"/>
      <w:bookmarkEnd w:id="6"/>
    </w:p>
    <w:p w:rsidR="002710FD" w:rsidRPr="001E7439" w:rsidRDefault="001E407B" w:rsidP="001E407B">
      <w:pPr>
        <w:ind w:right="-755"/>
        <w:rPr>
          <w:rFonts w:ascii="Times New Roman" w:hAnsi="Times New Roman" w:cs="Times New Roman"/>
          <w:sz w:val="24"/>
          <w:szCs w:val="24"/>
        </w:rPr>
      </w:pPr>
      <w:r>
        <w:rPr>
          <w:rFonts w:ascii="Times New Roman" w:hAnsi="Times New Roman" w:cs="Times New Roman"/>
          <w:sz w:val="24"/>
          <w:szCs w:val="24"/>
          <w:lang w:val="en-AU"/>
        </w:rPr>
        <w:t xml:space="preserve">Angola does not yet have the enabling environment in place for rural communities to own, manage or benefit from their natural resources. Namibia on the other hand, has progressive policy and several CBNRM initiatives in the </w:t>
      </w:r>
      <w:proofErr w:type="spellStart"/>
      <w:r>
        <w:rPr>
          <w:rFonts w:ascii="Times New Roman" w:hAnsi="Times New Roman" w:cs="Times New Roman"/>
          <w:sz w:val="24"/>
          <w:szCs w:val="24"/>
          <w:lang w:val="en-AU"/>
        </w:rPr>
        <w:t>Kavango</w:t>
      </w:r>
      <w:proofErr w:type="spellEnd"/>
      <w:r>
        <w:rPr>
          <w:rFonts w:ascii="Times New Roman" w:hAnsi="Times New Roman" w:cs="Times New Roman"/>
          <w:sz w:val="24"/>
          <w:szCs w:val="24"/>
          <w:lang w:val="en-AU"/>
        </w:rPr>
        <w:t xml:space="preserve"> East and Zambezi Regions have been held up as best practice. ACADIR and IRDNC see this fire management project as a unique op</w:t>
      </w:r>
      <w:r>
        <w:rPr>
          <w:rFonts w:ascii="Times New Roman" w:hAnsi="Times New Roman" w:cs="Times New Roman"/>
          <w:sz w:val="24"/>
          <w:szCs w:val="24"/>
        </w:rPr>
        <w:t>portunity</w:t>
      </w:r>
      <w:r w:rsidR="002710FD" w:rsidRPr="001E7439">
        <w:rPr>
          <w:rFonts w:ascii="Times New Roman" w:hAnsi="Times New Roman" w:cs="Times New Roman"/>
          <w:sz w:val="24"/>
          <w:szCs w:val="24"/>
        </w:rPr>
        <w:t xml:space="preserve"> to build up community</w:t>
      </w:r>
      <w:r>
        <w:rPr>
          <w:rFonts w:ascii="Times New Roman" w:hAnsi="Times New Roman" w:cs="Times New Roman"/>
          <w:sz w:val="24"/>
          <w:szCs w:val="24"/>
        </w:rPr>
        <w:t xml:space="preserve"> and government</w:t>
      </w:r>
      <w:r w:rsidR="002710FD" w:rsidRPr="001E7439">
        <w:rPr>
          <w:rFonts w:ascii="Times New Roman" w:hAnsi="Times New Roman" w:cs="Times New Roman"/>
          <w:sz w:val="24"/>
          <w:szCs w:val="24"/>
        </w:rPr>
        <w:t xml:space="preserve"> awareness of CBNRM in Angola and to work towards CBNRM being implemented in Angola.</w:t>
      </w:r>
      <w:r>
        <w:rPr>
          <w:rFonts w:ascii="Times New Roman" w:hAnsi="Times New Roman" w:cs="Times New Roman"/>
          <w:sz w:val="24"/>
          <w:szCs w:val="24"/>
        </w:rPr>
        <w:t xml:space="preserve"> </w:t>
      </w:r>
    </w:p>
    <w:p w:rsidR="002710FD" w:rsidRPr="001E7439" w:rsidRDefault="002710FD" w:rsidP="001E7439">
      <w:pPr>
        <w:ind w:right="-755"/>
        <w:rPr>
          <w:rFonts w:ascii="Times New Roman" w:hAnsi="Times New Roman" w:cs="Times New Roman"/>
          <w:sz w:val="24"/>
          <w:szCs w:val="24"/>
        </w:rPr>
      </w:pPr>
    </w:p>
    <w:sectPr w:rsidR="002710FD" w:rsidRPr="001E7439" w:rsidSect="00417FA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95E"/>
    <w:multiLevelType w:val="multilevel"/>
    <w:tmpl w:val="3EE66AC4"/>
    <w:lvl w:ilvl="0">
      <w:start w:val="1"/>
      <w:numFmt w:val="decimal"/>
      <w:pStyle w:val="Heading1"/>
      <w:lvlText w:val="%1."/>
      <w:lvlJc w:val="left"/>
      <w:pPr>
        <w:ind w:left="1080" w:hanging="360"/>
      </w:p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1B3872C1"/>
    <w:multiLevelType w:val="hybridMultilevel"/>
    <w:tmpl w:val="131C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22294"/>
    <w:multiLevelType w:val="hybridMultilevel"/>
    <w:tmpl w:val="800498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A582839"/>
    <w:multiLevelType w:val="hybridMultilevel"/>
    <w:tmpl w:val="3A704432"/>
    <w:lvl w:ilvl="0" w:tplc="4168C36C">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nsid w:val="413D0920"/>
    <w:multiLevelType w:val="hybridMultilevel"/>
    <w:tmpl w:val="91D8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B912FD"/>
    <w:multiLevelType w:val="hybridMultilevel"/>
    <w:tmpl w:val="B27CE0EA"/>
    <w:lvl w:ilvl="0" w:tplc="0809000F">
      <w:start w:val="1"/>
      <w:numFmt w:val="decimal"/>
      <w:lvlText w:val="%1."/>
      <w:lvlJc w:val="left"/>
      <w:pPr>
        <w:ind w:left="720" w:hanging="360"/>
      </w:pPr>
      <w:rPr>
        <w:rFonts w:ascii="Times New Roman" w:eastAsia="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CA259E"/>
    <w:multiLevelType w:val="hybridMultilevel"/>
    <w:tmpl w:val="84FC183A"/>
    <w:lvl w:ilvl="0" w:tplc="CC1E21BA">
      <w:start w:val="1"/>
      <w:numFmt w:val="bullet"/>
      <w:lvlText w:val=""/>
      <w:lvlJc w:val="left"/>
      <w:pPr>
        <w:ind w:left="786"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F213121"/>
    <w:multiLevelType w:val="hybridMultilevel"/>
    <w:tmpl w:val="6584E22A"/>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8">
    <w:nsid w:val="5FB729C9"/>
    <w:multiLevelType w:val="hybridMultilevel"/>
    <w:tmpl w:val="A6FECE9E"/>
    <w:lvl w:ilvl="0" w:tplc="FED60B1E">
      <w:start w:val="1"/>
      <w:numFmt w:val="decimal"/>
      <w:pStyle w:val="Heading2"/>
      <w:lvlText w:val="2.%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nsid w:val="67E05586"/>
    <w:multiLevelType w:val="hybridMultilevel"/>
    <w:tmpl w:val="9EC2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0045C2"/>
    <w:multiLevelType w:val="hybridMultilevel"/>
    <w:tmpl w:val="DAF80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C4F"/>
    <w:rsid w:val="0002315B"/>
    <w:rsid w:val="001A46D2"/>
    <w:rsid w:val="001A4C4F"/>
    <w:rsid w:val="001E407B"/>
    <w:rsid w:val="001E7439"/>
    <w:rsid w:val="00267457"/>
    <w:rsid w:val="002710FD"/>
    <w:rsid w:val="00391505"/>
    <w:rsid w:val="0039723F"/>
    <w:rsid w:val="00397F94"/>
    <w:rsid w:val="00417FA5"/>
    <w:rsid w:val="004E1529"/>
    <w:rsid w:val="00503353"/>
    <w:rsid w:val="0053564B"/>
    <w:rsid w:val="005C393B"/>
    <w:rsid w:val="0068336C"/>
    <w:rsid w:val="006B27FC"/>
    <w:rsid w:val="006F7300"/>
    <w:rsid w:val="00764403"/>
    <w:rsid w:val="007E5119"/>
    <w:rsid w:val="00823FBE"/>
    <w:rsid w:val="008C1580"/>
    <w:rsid w:val="00952ACB"/>
    <w:rsid w:val="009C2E2D"/>
    <w:rsid w:val="00A15271"/>
    <w:rsid w:val="00A310C3"/>
    <w:rsid w:val="00B777A7"/>
    <w:rsid w:val="00CB6623"/>
    <w:rsid w:val="00CC3B72"/>
    <w:rsid w:val="00D91E56"/>
    <w:rsid w:val="00E2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4F"/>
    <w:rPr>
      <w:lang w:val="en-US"/>
    </w:rPr>
  </w:style>
  <w:style w:type="paragraph" w:styleId="Heading1">
    <w:name w:val="heading 1"/>
    <w:basedOn w:val="Normal"/>
    <w:next w:val="Normal"/>
    <w:link w:val="Heading1Char"/>
    <w:uiPriority w:val="99"/>
    <w:qFormat/>
    <w:rsid w:val="00417FA5"/>
    <w:pPr>
      <w:keepNext/>
      <w:numPr>
        <w:numId w:val="4"/>
      </w:numPr>
      <w:spacing w:before="120" w:after="240" w:line="360" w:lineRule="auto"/>
      <w:jc w:val="both"/>
      <w:outlineLvl w:val="0"/>
    </w:pPr>
    <w:rPr>
      <w:rFonts w:ascii="Calibri" w:eastAsia="Times New Roman" w:hAnsi="Calibri" w:cs="Calibri"/>
      <w:b/>
      <w:bCs/>
      <w:kern w:val="32"/>
      <w:sz w:val="28"/>
      <w:szCs w:val="28"/>
      <w:lang w:val="en-AU"/>
    </w:rPr>
  </w:style>
  <w:style w:type="paragraph" w:styleId="Heading2">
    <w:name w:val="heading 2"/>
    <w:basedOn w:val="Normal"/>
    <w:next w:val="Normal"/>
    <w:link w:val="Heading2Char"/>
    <w:uiPriority w:val="99"/>
    <w:semiHidden/>
    <w:unhideWhenUsed/>
    <w:qFormat/>
    <w:rsid w:val="00417FA5"/>
    <w:pPr>
      <w:keepNext/>
      <w:numPr>
        <w:numId w:val="5"/>
      </w:numPr>
      <w:spacing w:after="120" w:line="240" w:lineRule="auto"/>
      <w:jc w:val="both"/>
      <w:outlineLvl w:val="1"/>
    </w:pPr>
    <w:rPr>
      <w:rFonts w:ascii="Calibri" w:eastAsia="Times New Roman" w:hAnsi="Calibri" w:cs="Calibri"/>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C4F"/>
    <w:pPr>
      <w:ind w:left="720"/>
      <w:contextualSpacing/>
    </w:pPr>
  </w:style>
  <w:style w:type="table" w:styleId="TableGrid">
    <w:name w:val="Table Grid"/>
    <w:basedOn w:val="TableNormal"/>
    <w:uiPriority w:val="59"/>
    <w:rsid w:val="001A4C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1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0C3"/>
    <w:rPr>
      <w:rFonts w:ascii="Tahoma" w:hAnsi="Tahoma" w:cs="Tahoma"/>
      <w:sz w:val="16"/>
      <w:szCs w:val="16"/>
      <w:lang w:val="en-US"/>
    </w:rPr>
  </w:style>
  <w:style w:type="character" w:customStyle="1" w:styleId="Heading1Char">
    <w:name w:val="Heading 1 Char"/>
    <w:basedOn w:val="DefaultParagraphFont"/>
    <w:link w:val="Heading1"/>
    <w:uiPriority w:val="99"/>
    <w:rsid w:val="00417FA5"/>
    <w:rPr>
      <w:rFonts w:ascii="Calibri" w:eastAsia="Times New Roman" w:hAnsi="Calibri" w:cs="Calibri"/>
      <w:b/>
      <w:bCs/>
      <w:kern w:val="32"/>
      <w:sz w:val="28"/>
      <w:szCs w:val="28"/>
      <w:lang w:val="en-AU"/>
    </w:rPr>
  </w:style>
  <w:style w:type="character" w:customStyle="1" w:styleId="Heading2Char">
    <w:name w:val="Heading 2 Char"/>
    <w:basedOn w:val="DefaultParagraphFont"/>
    <w:link w:val="Heading2"/>
    <w:uiPriority w:val="99"/>
    <w:semiHidden/>
    <w:rsid w:val="00417FA5"/>
    <w:rPr>
      <w:rFonts w:ascii="Calibri" w:eastAsia="Times New Roman" w:hAnsi="Calibri" w:cs="Calibri"/>
      <w:b/>
      <w:bCs/>
      <w:sz w:val="28"/>
      <w:szCs w:val="28"/>
      <w:lang w:val="en-AU"/>
    </w:rPr>
  </w:style>
  <w:style w:type="paragraph" w:styleId="NoSpacing">
    <w:name w:val="No Spacing"/>
    <w:uiPriority w:val="1"/>
    <w:qFormat/>
    <w:rsid w:val="00417FA5"/>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C4F"/>
    <w:rPr>
      <w:lang w:val="en-US"/>
    </w:rPr>
  </w:style>
  <w:style w:type="paragraph" w:styleId="Heading1">
    <w:name w:val="heading 1"/>
    <w:basedOn w:val="Normal"/>
    <w:next w:val="Normal"/>
    <w:link w:val="Heading1Char"/>
    <w:uiPriority w:val="99"/>
    <w:qFormat/>
    <w:rsid w:val="00417FA5"/>
    <w:pPr>
      <w:keepNext/>
      <w:numPr>
        <w:numId w:val="4"/>
      </w:numPr>
      <w:spacing w:before="120" w:after="240" w:line="360" w:lineRule="auto"/>
      <w:jc w:val="both"/>
      <w:outlineLvl w:val="0"/>
    </w:pPr>
    <w:rPr>
      <w:rFonts w:ascii="Calibri" w:eastAsia="Times New Roman" w:hAnsi="Calibri" w:cs="Calibri"/>
      <w:b/>
      <w:bCs/>
      <w:kern w:val="32"/>
      <w:sz w:val="28"/>
      <w:szCs w:val="28"/>
      <w:lang w:val="en-AU"/>
    </w:rPr>
  </w:style>
  <w:style w:type="paragraph" w:styleId="Heading2">
    <w:name w:val="heading 2"/>
    <w:basedOn w:val="Normal"/>
    <w:next w:val="Normal"/>
    <w:link w:val="Heading2Char"/>
    <w:uiPriority w:val="99"/>
    <w:semiHidden/>
    <w:unhideWhenUsed/>
    <w:qFormat/>
    <w:rsid w:val="00417FA5"/>
    <w:pPr>
      <w:keepNext/>
      <w:numPr>
        <w:numId w:val="5"/>
      </w:numPr>
      <w:spacing w:after="120" w:line="240" w:lineRule="auto"/>
      <w:jc w:val="both"/>
      <w:outlineLvl w:val="1"/>
    </w:pPr>
    <w:rPr>
      <w:rFonts w:ascii="Calibri" w:eastAsia="Times New Roman" w:hAnsi="Calibri" w:cs="Calibri"/>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C4F"/>
    <w:pPr>
      <w:ind w:left="720"/>
      <w:contextualSpacing/>
    </w:pPr>
  </w:style>
  <w:style w:type="table" w:styleId="TableGrid">
    <w:name w:val="Table Grid"/>
    <w:basedOn w:val="TableNormal"/>
    <w:uiPriority w:val="59"/>
    <w:rsid w:val="001A4C4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1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0C3"/>
    <w:rPr>
      <w:rFonts w:ascii="Tahoma" w:hAnsi="Tahoma" w:cs="Tahoma"/>
      <w:sz w:val="16"/>
      <w:szCs w:val="16"/>
      <w:lang w:val="en-US"/>
    </w:rPr>
  </w:style>
  <w:style w:type="character" w:customStyle="1" w:styleId="Heading1Char">
    <w:name w:val="Heading 1 Char"/>
    <w:basedOn w:val="DefaultParagraphFont"/>
    <w:link w:val="Heading1"/>
    <w:uiPriority w:val="99"/>
    <w:rsid w:val="00417FA5"/>
    <w:rPr>
      <w:rFonts w:ascii="Calibri" w:eastAsia="Times New Roman" w:hAnsi="Calibri" w:cs="Calibri"/>
      <w:b/>
      <w:bCs/>
      <w:kern w:val="32"/>
      <w:sz w:val="28"/>
      <w:szCs w:val="28"/>
      <w:lang w:val="en-AU"/>
    </w:rPr>
  </w:style>
  <w:style w:type="character" w:customStyle="1" w:styleId="Heading2Char">
    <w:name w:val="Heading 2 Char"/>
    <w:basedOn w:val="DefaultParagraphFont"/>
    <w:link w:val="Heading2"/>
    <w:uiPriority w:val="99"/>
    <w:semiHidden/>
    <w:rsid w:val="00417FA5"/>
    <w:rPr>
      <w:rFonts w:ascii="Calibri" w:eastAsia="Times New Roman" w:hAnsi="Calibri" w:cs="Calibri"/>
      <w:b/>
      <w:bCs/>
      <w:sz w:val="28"/>
      <w:szCs w:val="28"/>
      <w:lang w:val="en-AU"/>
    </w:rPr>
  </w:style>
  <w:style w:type="paragraph" w:styleId="NoSpacing">
    <w:name w:val="No Spacing"/>
    <w:uiPriority w:val="1"/>
    <w:qFormat/>
    <w:rsid w:val="00417F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5400">
      <w:bodyDiv w:val="1"/>
      <w:marLeft w:val="0"/>
      <w:marRight w:val="0"/>
      <w:marTop w:val="0"/>
      <w:marBottom w:val="0"/>
      <w:divBdr>
        <w:top w:val="none" w:sz="0" w:space="0" w:color="auto"/>
        <w:left w:val="none" w:sz="0" w:space="0" w:color="auto"/>
        <w:bottom w:val="none" w:sz="0" w:space="0" w:color="auto"/>
        <w:right w:val="none" w:sz="0" w:space="0" w:color="auto"/>
      </w:divBdr>
    </w:div>
    <w:div w:id="117283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Martin Leineweber</cp:lastModifiedBy>
  <cp:revision>4</cp:revision>
  <cp:lastPrinted>2014-02-04T10:29:00Z</cp:lastPrinted>
  <dcterms:created xsi:type="dcterms:W3CDTF">2014-02-04T10:22:00Z</dcterms:created>
  <dcterms:modified xsi:type="dcterms:W3CDTF">2014-02-04T10:29:00Z</dcterms:modified>
</cp:coreProperties>
</file>